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bookmarkStart w:id="0" w:name="_GoBack"/>
      <w:bookmarkEnd w:id="0"/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13FED3E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چارچوب</w:t>
      </w:r>
      <w:r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</w:t>
      </w:r>
      <w:r w:rsidR="003909B8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طراحی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3D21A1C9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14B91A52" w14:textId="31CC04AA" w:rsidR="00E270DE" w:rsidRPr="00EB6DB3" w:rsidRDefault="00E270DE" w:rsidP="00D45A3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>داروشناسی بومی</w:t>
      </w:r>
    </w:p>
    <w:p w14:paraId="1C338A3E" w14:textId="58C7BA2A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>14</w:t>
      </w:r>
    </w:p>
    <w:p w14:paraId="004B26D2" w14:textId="23FE1122" w:rsidR="00F51BF7" w:rsidRPr="00B37985" w:rsidRDefault="00E270DE" w:rsidP="00B237F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D45A3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2 واحد</w:t>
      </w:r>
    </w:p>
    <w:p w14:paraId="5E1D05E7" w14:textId="312D0004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دکتر آرمان زرگران</w:t>
      </w:r>
    </w:p>
    <w:p w14:paraId="1A7850EE" w14:textId="25ED03A9" w:rsidR="00F51BF7" w:rsidRPr="0038172F" w:rsidRDefault="00E270DE" w:rsidP="00D45A3D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>مدرسان:      دکتر زرگران/ دکتر ساداتی</w:t>
      </w:r>
    </w:p>
    <w:p w14:paraId="14C56C71" w14:textId="154F9252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</w:p>
    <w:p w14:paraId="74DDE471" w14:textId="262B1D96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سنتی/</w:t>
      </w:r>
      <w:r w:rsidR="00985539">
        <w:rPr>
          <w:rFonts w:asciiTheme="majorBidi" w:hAnsiTheme="majorBidi" w:cs="B Nazanin"/>
          <w:sz w:val="24"/>
          <w:szCs w:val="24"/>
          <w:lang w:bidi="fa-IR"/>
        </w:rPr>
        <w:t>PhD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2A02642F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استادیار</w:t>
      </w:r>
    </w:p>
    <w:p w14:paraId="12DF76AB" w14:textId="2052019A" w:rsidR="00852EA4" w:rsidRPr="0038172F" w:rsidRDefault="00852EA4" w:rsidP="00852EA4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داروسازی سنتی</w:t>
      </w:r>
    </w:p>
    <w:p w14:paraId="0FC2E735" w14:textId="78AFE0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دانشکده طب ایرانی</w:t>
      </w:r>
    </w:p>
    <w:p w14:paraId="432C8EAE" w14:textId="78CCA99E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09122060881</w:t>
      </w:r>
    </w:p>
    <w:p w14:paraId="1F6A8C6B" w14:textId="6C0193C9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98553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hyperlink r:id="rId9" w:history="1">
        <w:r w:rsidR="00985539" w:rsidRPr="00C84DA1">
          <w:rPr>
            <w:rStyle w:val="Hyperlink"/>
            <w:rFonts w:asciiTheme="majorBidi" w:hAnsiTheme="majorBidi" w:cs="B Nazanin"/>
            <w:sz w:val="24"/>
            <w:szCs w:val="24"/>
            <w:lang w:bidi="fa-IR"/>
          </w:rPr>
          <w:t>azargaran@sina.tums.ac.ir</w:t>
        </w:r>
      </w:hyperlink>
      <w:r w:rsidR="00985539">
        <w:rPr>
          <w:rFonts w:asciiTheme="majorBidi" w:hAnsiTheme="majorBidi" w:cs="B Nazanin"/>
          <w:sz w:val="24"/>
          <w:szCs w:val="24"/>
          <w:lang w:bidi="fa-IR"/>
        </w:rPr>
        <w:t xml:space="preserve"> </w:t>
      </w:r>
    </w:p>
    <w:p w14:paraId="659E1C33" w14:textId="754CB0E5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(انتظار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  <w:t>رود مسؤول درس ضمن ارائه توض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حات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بخش</w:t>
      </w: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های مختلف محتوایی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درس را در قالب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دو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بند،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کند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): </w:t>
      </w:r>
    </w:p>
    <w:p w14:paraId="3789C534" w14:textId="085724CA" w:rsidR="001B6A38" w:rsidRDefault="00A7011B" w:rsidP="00D45A3D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این درس برای آشنایی دانشجویان با </w:t>
      </w:r>
      <w:r w:rsidR="00D45A3D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داروشناسی بومی به عنوان یکی از شاخه های مهم داروسازی سنتی می باشد.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</w:p>
    <w:p w14:paraId="7DACB06F" w14:textId="143E0297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29F620B1" w14:textId="55AFCB71" w:rsidR="004D13AB" w:rsidRPr="00EB6DB3" w:rsidRDefault="004D13AB" w:rsidP="004D13A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توانمندی دانشجویان برای استفاده از سیستم های نوین تحت وب برای امور پژوهشی و آموزشی</w:t>
      </w:r>
    </w:p>
    <w:p w14:paraId="64F99659" w14:textId="633FFAFE" w:rsidR="009A0090" w:rsidRPr="00EB6DB3" w:rsidRDefault="009A0090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5609B045" w14:textId="71DC6B3C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300ADD60" w14:textId="27147127" w:rsidR="004D13AB" w:rsidRDefault="00D45A3D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کلیت و مفهوم داروشناسی بومی آشنا گردد</w:t>
      </w:r>
    </w:p>
    <w:p w14:paraId="4045BB6D" w14:textId="0C407398" w:rsidR="004D13AB" w:rsidRDefault="00D45A3D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رده بندی گیاهان و نام گذتری آن ها آشنا گردد</w:t>
      </w:r>
      <w:r w:rsidR="004D13AB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</w:p>
    <w:p w14:paraId="0D499C17" w14:textId="0226F73D" w:rsidR="004D13AB" w:rsidRDefault="00D45A3D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اصول یک مطالعه داروشناسی بومی اعم از تعیین موضوع پژوهش، تعیین جامعه هدف و نمونه آماری، طراحی پرسشنامه، محل مطالعه، آنالیزهای آماری و غیره را بیاموزد.</w:t>
      </w:r>
    </w:p>
    <w:p w14:paraId="2BE7918D" w14:textId="1DE5643C" w:rsidR="00D45A3D" w:rsidRDefault="00D45A3D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انجمن های تخصصی داروشناسیبومی در دنیا آشنا گردد.</w:t>
      </w:r>
    </w:p>
    <w:p w14:paraId="04431F5A" w14:textId="3778A7B1" w:rsidR="00D45A3D" w:rsidRDefault="00D45A3D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با اخلاق مطالعات داروشناسی بومی آشنا گردد.پ</w:t>
      </w:r>
    </w:p>
    <w:p w14:paraId="3EF4ECB4" w14:textId="7647D6C5" w:rsidR="004D13AB" w:rsidRDefault="00D45A3D" w:rsidP="004D13AB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مجلات تخصصی داروشناسی بومی و فرصت های چاپ مقالات در این حوزه را فراگیرد.</w:t>
      </w:r>
    </w:p>
    <w:p w14:paraId="3D073E60" w14:textId="5441A92B" w:rsidR="00D45A3D" w:rsidRPr="00EB6DB3" w:rsidRDefault="00D45A3D" w:rsidP="00D45A3D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نحوه نگارش یک مقاله داروشناسی بومی را فرا گیرد. 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06E26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BA5E7C">
              <w:rPr>
                <w:rFonts w:ascii="Arial" w:eastAsia="Calibri" w:hAnsi="Arial" w:cs="B Nazanin"/>
                <w:shd w:val="clear" w:color="auto" w:fill="000000" w:themeFill="text1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6CF0BB31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 w:rsidRPr="00BA5E7C">
              <w:rPr>
                <w:rFonts w:ascii="Arial" w:eastAsia="Calibri" w:hAnsi="Arial" w:cs="B Nazanin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18D1525D" w14:textId="0FC62A97" w:rsidR="00DB4835" w:rsidRPr="00DB4835" w:rsidRDefault="00DB4835" w:rsidP="00DB4835">
      <w:pPr>
        <w:tabs>
          <w:tab w:val="left" w:pos="810"/>
        </w:tabs>
        <w:bidi/>
        <w:spacing w:after="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E22FAF2" w14:textId="7F01F48C" w:rsidR="00DB4835" w:rsidRDefault="00DB4835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روش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های یاددهی- یادگیری زیر به عنوان نمونه معرفی شده</w:t>
      </w:r>
      <w:r w:rsidRPr="00DB483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DB4835">
        <w:rPr>
          <w:rFonts w:asciiTheme="majorBidi" w:hAnsiTheme="majorBidi" w:cs="B Nazanin" w:hint="cs"/>
          <w:sz w:val="24"/>
          <w:szCs w:val="24"/>
          <w:rtl/>
          <w:lang w:bidi="fa-IR"/>
        </w:rPr>
        <w:t>اند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4D13AB">
        <w:rPr>
          <w:rFonts w:ascii="Arial" w:eastAsia="Calibri" w:hAnsi="Arial" w:cs="B Nazanin"/>
          <w:shd w:val="clear" w:color="auto" w:fill="000000" w:themeFill="text1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209F855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تیم (</w:t>
      </w:r>
      <w:r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7453A305" w:rsidR="007A289E" w:rsidRP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8864190" w14:textId="01B2B84B" w:rsidR="007A289E" w:rsidRPr="00DB4835" w:rsidRDefault="007A289E" w:rsidP="007A289E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لطفا نام ببرید</w:t>
      </w:r>
      <w:r>
        <w:rPr>
          <w:rFonts w:ascii="Arial" w:eastAsia="Calibri" w:hAnsi="Arial" w:cs="B Nazanin" w:hint="cs"/>
          <w:rtl/>
        </w:rPr>
        <w:t xml:space="preserve"> </w:t>
      </w:r>
      <w:r w:rsidRPr="007A289E">
        <w:rPr>
          <w:rFonts w:ascii="Arial" w:eastAsia="Calibri" w:hAnsi="Arial" w:cs="B Nazanin" w:hint="cs"/>
          <w:rtl/>
        </w:rPr>
        <w:t>....................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15"/>
        <w:gridCol w:w="1677"/>
        <w:gridCol w:w="1881"/>
        <w:gridCol w:w="1928"/>
        <w:gridCol w:w="1990"/>
        <w:gridCol w:w="785"/>
      </w:tblGrid>
      <w:tr w:rsidR="00E84BBA" w14:paraId="687BBD93" w14:textId="77777777" w:rsidTr="00E84B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866C2F3" w14:textId="5C12F32B" w:rsidR="00E84BBA" w:rsidRPr="00EB6DB3" w:rsidRDefault="00E84BBA" w:rsidP="00E84BBA">
            <w:pPr>
              <w:bidi/>
              <w:jc w:val="center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نام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مدرس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/ </w:t>
            </w:r>
            <w:r>
              <w:rPr>
                <w:rFonts w:ascii="IranNastaliq" w:hAnsi="IranNastaliq" w:cs="B Nazanin"/>
                <w:rtl/>
                <w:lang w:bidi="fa-IR"/>
              </w:rPr>
              <w:t>مدرسان</w:t>
            </w:r>
          </w:p>
        </w:tc>
        <w:tc>
          <w:tcPr>
            <w:tcW w:w="1677" w:type="dxa"/>
          </w:tcPr>
          <w:p w14:paraId="2865650A" w14:textId="6B8B672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زمان کلاس</w:t>
            </w:r>
          </w:p>
        </w:tc>
        <w:tc>
          <w:tcPr>
            <w:tcW w:w="1881" w:type="dxa"/>
          </w:tcPr>
          <w:p w14:paraId="7369CF04" w14:textId="2236B909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928" w:type="dxa"/>
          </w:tcPr>
          <w:p w14:paraId="3D37B49B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1990" w:type="dxa"/>
          </w:tcPr>
          <w:p w14:paraId="1D18645E" w14:textId="77777777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785" w:type="dxa"/>
          </w:tcPr>
          <w:p w14:paraId="4BCF3D9E" w14:textId="6F7698B0" w:rsidR="00E84BBA" w:rsidRPr="00EB6DB3" w:rsidRDefault="00E84BBA" w:rsidP="00E84BBA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53326D" w14:paraId="0F0C5D07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E248ECF" w14:textId="50721593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677" w:type="dxa"/>
          </w:tcPr>
          <w:p w14:paraId="64432F1F" w14:textId="51740DB1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23/07/1403</w:t>
            </w:r>
          </w:p>
          <w:p w14:paraId="7AED0156" w14:textId="77D10F59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B9E18F5" w14:textId="046C6C2B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حضور منظم در کلاس درس</w:t>
            </w:r>
            <w:r>
              <w:rPr>
                <w:rFonts w:ascii="IranNastaliq" w:hAnsi="IranNastaliq" w:cs="IranNastaliq" w:hint="cs"/>
                <w:b/>
                <w:bCs/>
                <w:rtl/>
                <w:lang w:bidi="fa-IR"/>
              </w:rPr>
              <w:t xml:space="preserve">، 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 xml:space="preserve">انجام تکالیف در موعد مقرر، مطالعه منابع معرفی شده و مشارکت فعال در </w:t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lastRenderedPageBreak/>
              <w:t>برنامه</w:t>
            </w:r>
            <w:r w:rsidRPr="007F4389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softHyphen/>
            </w:r>
            <w:r w:rsidRPr="007F4389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های کلاس</w:t>
            </w:r>
          </w:p>
        </w:tc>
        <w:tc>
          <w:tcPr>
            <w:tcW w:w="1928" w:type="dxa"/>
          </w:tcPr>
          <w:p w14:paraId="2B305B0D" w14:textId="2BD968BD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lastRenderedPageBreak/>
              <w:t>حضوری  - احمدیه</w:t>
            </w:r>
          </w:p>
        </w:tc>
        <w:tc>
          <w:tcPr>
            <w:tcW w:w="1990" w:type="dxa"/>
          </w:tcPr>
          <w:p w14:paraId="7921D8DC" w14:textId="4E7F2753" w:rsidR="0053326D" w:rsidRPr="005E1651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کلیات و معرفی داروشناسی بومی</w:t>
            </w:r>
          </w:p>
        </w:tc>
        <w:tc>
          <w:tcPr>
            <w:tcW w:w="785" w:type="dxa"/>
          </w:tcPr>
          <w:p w14:paraId="228979A4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53326D" w14:paraId="27DD1B05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597DDA" w14:textId="0F095CAB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ساداتی</w:t>
            </w:r>
          </w:p>
        </w:tc>
        <w:tc>
          <w:tcPr>
            <w:tcW w:w="1677" w:type="dxa"/>
          </w:tcPr>
          <w:p w14:paraId="2A40C135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23/07/1403</w:t>
            </w:r>
          </w:p>
          <w:p w14:paraId="09BF1382" w14:textId="6B758613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3093118" w14:textId="71594BD5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2AD227D" w14:textId="4E93F6E5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1710D4CE" w14:textId="55517FDC" w:rsidR="0053326D" w:rsidRPr="00EB6DB3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0752A">
              <w:rPr>
                <w:rFonts w:ascii="IranNastaliq" w:hAnsi="IranNastaliq" w:cs="B Nazanin" w:hint="cs"/>
                <w:b/>
                <w:bCs/>
                <w:rtl/>
              </w:rPr>
              <w:t>اصول و سیستم های طبقه بندی (تعاریف سیستماتیک، انواع رده بندی)، نامگذاری علمی گیا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>هان، رتبه های واحد های رده بندی</w:t>
            </w:r>
          </w:p>
        </w:tc>
        <w:tc>
          <w:tcPr>
            <w:tcW w:w="785" w:type="dxa"/>
          </w:tcPr>
          <w:p w14:paraId="7BC0A093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53326D" w14:paraId="37988758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8624CC8" w14:textId="5567ADA9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ساداتی</w:t>
            </w:r>
          </w:p>
        </w:tc>
        <w:tc>
          <w:tcPr>
            <w:tcW w:w="1677" w:type="dxa"/>
          </w:tcPr>
          <w:p w14:paraId="0111FE09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30/07/1403</w:t>
            </w:r>
          </w:p>
          <w:p w14:paraId="20D37669" w14:textId="4EEC4D25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1162E175" w14:textId="025C0FB6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96FFB74" w14:textId="1D73A009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780E6296" w14:textId="7A5A2B09" w:rsidR="0053326D" w:rsidRPr="00EB6DB3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10752A">
              <w:rPr>
                <w:rFonts w:ascii="IranNastaliq" w:hAnsi="IranNastaliq" w:cs="B Nazanin" w:hint="cs"/>
                <w:b/>
                <w:bCs/>
                <w:rtl/>
              </w:rPr>
              <w:t>نحوه استفاده از انواع کلید جهت شناسایی گیاهان</w:t>
            </w:r>
            <w:r>
              <w:rPr>
                <w:rFonts w:ascii="IranNastaliq" w:hAnsi="IranNastaliq" w:cs="B Nazanin" w:hint="cs"/>
                <w:b/>
                <w:bCs/>
                <w:rtl/>
              </w:rPr>
              <w:t xml:space="preserve">، </w:t>
            </w:r>
            <w:r w:rsidRPr="0010752A">
              <w:rPr>
                <w:rFonts w:ascii="IranNastaliq" w:hAnsi="IranNastaliq" w:cs="B Nazanin" w:hint="cs"/>
                <w:b/>
                <w:bCs/>
                <w:rtl/>
              </w:rPr>
              <w:t>نحوه تهیه نمونه هرباریومی</w:t>
            </w:r>
          </w:p>
        </w:tc>
        <w:tc>
          <w:tcPr>
            <w:tcW w:w="785" w:type="dxa"/>
          </w:tcPr>
          <w:p w14:paraId="5AE8FF57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53326D" w14:paraId="014D555C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718D1388" w14:textId="15C8E673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677" w:type="dxa"/>
          </w:tcPr>
          <w:p w14:paraId="24B851D3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7/08/1403</w:t>
            </w:r>
          </w:p>
          <w:p w14:paraId="1E714EE6" w14:textId="0C4534E6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4BAAE55" w14:textId="6B7263F3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8BEE811" w14:textId="651F0896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7ED9B14F" w14:textId="21A9779E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کدهای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اخلاقی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مطالعات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داروشناسی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بومی</w:t>
            </w:r>
          </w:p>
        </w:tc>
        <w:tc>
          <w:tcPr>
            <w:tcW w:w="785" w:type="dxa"/>
          </w:tcPr>
          <w:p w14:paraId="00741B70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53326D" w14:paraId="136EFF23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ED04A59" w14:textId="573D86D8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دکتر زرگران</w:t>
            </w:r>
          </w:p>
        </w:tc>
        <w:tc>
          <w:tcPr>
            <w:tcW w:w="1677" w:type="dxa"/>
          </w:tcPr>
          <w:p w14:paraId="66FA29CA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14/08/1403</w:t>
            </w:r>
          </w:p>
          <w:p w14:paraId="3F63306F" w14:textId="02B6A749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6D4A4424" w14:textId="7BEC9D80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5250220" w14:textId="7FABAC82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07CF78F2" w14:textId="2DB21276" w:rsidR="0053326D" w:rsidRPr="00547952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نحوه جمع آوری داده ها در یک مطالعه داروشناسی بومی</w:t>
            </w:r>
          </w:p>
        </w:tc>
        <w:tc>
          <w:tcPr>
            <w:tcW w:w="785" w:type="dxa"/>
          </w:tcPr>
          <w:p w14:paraId="3D5F7DEF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53326D" w14:paraId="71572B7E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3E95DE" w14:textId="283751E7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06A07B7D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21/08/1403</w:t>
            </w:r>
          </w:p>
          <w:p w14:paraId="257ECD8D" w14:textId="0B4A4050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2425965D" w14:textId="5B45F2C1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51063F62" w14:textId="7805EDD6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77BA6505" w14:textId="6FF6F106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محاسبات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آماری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در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مطالعات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داروشناسی</w:t>
            </w:r>
            <w:r w:rsidRPr="00547952">
              <w:rPr>
                <w:rFonts w:ascii="IranNastaliq" w:hAnsi="IranNastaliq" w:cs="B Nazanin"/>
                <w:b/>
                <w:bCs/>
                <w:rtl/>
                <w:lang w:bidi="fa-IR"/>
              </w:rPr>
              <w:t xml:space="preserve"> </w:t>
            </w:r>
            <w:r w:rsidRPr="00547952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بومی</w:t>
            </w:r>
          </w:p>
        </w:tc>
        <w:tc>
          <w:tcPr>
            <w:tcW w:w="785" w:type="dxa"/>
          </w:tcPr>
          <w:p w14:paraId="44C26987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6</w:t>
            </w:r>
          </w:p>
        </w:tc>
      </w:tr>
      <w:tr w:rsidR="0053326D" w14:paraId="78FF968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2C7D9B" w14:textId="0B85D973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140AFBA6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28/08/1403</w:t>
            </w:r>
          </w:p>
          <w:p w14:paraId="7FE53A43" w14:textId="10ED8FED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ساعت 8 الی 10 </w:t>
            </w:r>
          </w:p>
        </w:tc>
        <w:tc>
          <w:tcPr>
            <w:tcW w:w="1881" w:type="dxa"/>
          </w:tcPr>
          <w:p w14:paraId="062985D4" w14:textId="0CA0623B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1FFCB25" w14:textId="180FF62F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4D20F59A" w14:textId="005218F5" w:rsidR="0053326D" w:rsidRPr="00547952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بحث در نتایج یک مطالعه داروشناسی بومی</w:t>
            </w:r>
          </w:p>
        </w:tc>
        <w:tc>
          <w:tcPr>
            <w:tcW w:w="785" w:type="dxa"/>
          </w:tcPr>
          <w:p w14:paraId="047AE068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7</w:t>
            </w:r>
          </w:p>
        </w:tc>
      </w:tr>
      <w:tr w:rsidR="0053326D" w14:paraId="0B11B5F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03E7AFC" w14:textId="26B83B25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29129E83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 5/09/1403</w:t>
            </w:r>
          </w:p>
          <w:p w14:paraId="48396FBB" w14:textId="02115945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5046C733" w14:textId="17F90B76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4654C7B8" w14:textId="3764308F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3D7EAFAA" w14:textId="2DA83685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دانشجویی 1</w:t>
            </w:r>
          </w:p>
        </w:tc>
        <w:tc>
          <w:tcPr>
            <w:tcW w:w="785" w:type="dxa"/>
          </w:tcPr>
          <w:p w14:paraId="4025F416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8</w:t>
            </w:r>
          </w:p>
        </w:tc>
      </w:tr>
      <w:tr w:rsidR="0053326D" w14:paraId="13F47642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417F0453" w14:textId="052DAD73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239362A2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12/09/1403</w:t>
            </w:r>
          </w:p>
          <w:p w14:paraId="75375DF9" w14:textId="30594B50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5FC48F07" w14:textId="5E8025CF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2AFD7D0" w14:textId="19A79C5E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7EF6F8FC" w14:textId="639C0C97" w:rsidR="0053326D" w:rsidRPr="00547952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بازخوانی یک مطالعه داروشناسی بومی</w:t>
            </w:r>
          </w:p>
        </w:tc>
        <w:tc>
          <w:tcPr>
            <w:tcW w:w="785" w:type="dxa"/>
          </w:tcPr>
          <w:p w14:paraId="63BAE51D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9</w:t>
            </w:r>
          </w:p>
        </w:tc>
      </w:tr>
      <w:tr w:rsidR="0053326D" w14:paraId="0BF7B2D4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4698AF5" w14:textId="31449CE9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5398EAF3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19/09/1403</w:t>
            </w:r>
          </w:p>
          <w:p w14:paraId="3CF8B664" w14:textId="7A2953F3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4ED51F92" w14:textId="681D093F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6129110F" w14:textId="4E268163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7F805F29" w14:textId="70CF1326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مجلات و انجمن های تخصصی داروشناسی بومی</w:t>
            </w:r>
          </w:p>
        </w:tc>
        <w:tc>
          <w:tcPr>
            <w:tcW w:w="785" w:type="dxa"/>
          </w:tcPr>
          <w:p w14:paraId="7ACFAB9D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10</w:t>
            </w:r>
          </w:p>
        </w:tc>
      </w:tr>
      <w:tr w:rsidR="0053326D" w14:paraId="626BDEA5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8942E2E" w14:textId="14339CE5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ascii="IranNastaliq" w:hAnsi="IranNastaliq" w:cs="B Nazanin" w:hint="cs"/>
                <w:rtl/>
                <w:lang w:bidi="fa-IR"/>
              </w:rPr>
              <w:t>زرگران</w:t>
            </w:r>
          </w:p>
        </w:tc>
        <w:tc>
          <w:tcPr>
            <w:tcW w:w="1677" w:type="dxa"/>
          </w:tcPr>
          <w:p w14:paraId="6C114559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26/09/1403</w:t>
            </w:r>
          </w:p>
          <w:p w14:paraId="5ACD277E" w14:textId="2A45FBEB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4852EC0" w14:textId="2C79E183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045F37B2" w14:textId="363E987E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53E86721" w14:textId="29A878D8" w:rsidR="0053326D" w:rsidRPr="00547952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فرصت های چاپ مقالات و پژوهش های داروشناسی بومی</w:t>
            </w:r>
          </w:p>
        </w:tc>
        <w:tc>
          <w:tcPr>
            <w:tcW w:w="785" w:type="dxa"/>
          </w:tcPr>
          <w:p w14:paraId="15C93110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11</w:t>
            </w:r>
          </w:p>
        </w:tc>
      </w:tr>
      <w:tr w:rsidR="0053326D" w14:paraId="4F9C0152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4943BF" w14:textId="300187BA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>دكتر زرگران</w:t>
            </w:r>
          </w:p>
        </w:tc>
        <w:tc>
          <w:tcPr>
            <w:tcW w:w="1677" w:type="dxa"/>
          </w:tcPr>
          <w:p w14:paraId="713321B9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lastRenderedPageBreak/>
              <w:t>3/10/1403</w:t>
            </w:r>
          </w:p>
          <w:p w14:paraId="098795F4" w14:textId="39BA7E2F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4C8965E" w14:textId="0B7102DD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E3D477A" w14:textId="1A6CF856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2FEBD70F" w14:textId="74E0DF61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سمینار دانشجویی 2</w:t>
            </w:r>
          </w:p>
        </w:tc>
        <w:tc>
          <w:tcPr>
            <w:tcW w:w="785" w:type="dxa"/>
          </w:tcPr>
          <w:p w14:paraId="05A615B9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12</w:t>
            </w:r>
          </w:p>
        </w:tc>
      </w:tr>
      <w:tr w:rsidR="0053326D" w14:paraId="075BD974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2EEB7996" w14:textId="726F26E9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ساداتی</w:t>
            </w:r>
          </w:p>
        </w:tc>
        <w:tc>
          <w:tcPr>
            <w:tcW w:w="1677" w:type="dxa"/>
          </w:tcPr>
          <w:p w14:paraId="4258BD7B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10/10/1403</w:t>
            </w:r>
          </w:p>
          <w:p w14:paraId="0E55811D" w14:textId="694489B9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29F78690" w14:textId="319077ED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17F213B0" w14:textId="617FB78F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3CEA0474" w14:textId="4DACD753" w:rsidR="0053326D" w:rsidRPr="00547952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بازدید از هرباریوم دانشکده داروسازی</w:t>
            </w:r>
          </w:p>
        </w:tc>
        <w:tc>
          <w:tcPr>
            <w:tcW w:w="785" w:type="dxa"/>
          </w:tcPr>
          <w:p w14:paraId="78B9B4D9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13</w:t>
            </w:r>
          </w:p>
        </w:tc>
      </w:tr>
      <w:tr w:rsidR="0053326D" w14:paraId="453C524B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9B1EAEA" w14:textId="51C83746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 w:rsidRPr="00E81B21">
              <w:rPr>
                <w:rFonts w:cs="B Nazanin" w:hint="cs"/>
                <w:rtl/>
              </w:rPr>
              <w:t xml:space="preserve">دكتر </w:t>
            </w:r>
            <w:r>
              <w:rPr>
                <w:rFonts w:cs="B Nazanin" w:hint="cs"/>
                <w:rtl/>
              </w:rPr>
              <w:t>ساداتی</w:t>
            </w:r>
          </w:p>
        </w:tc>
        <w:tc>
          <w:tcPr>
            <w:tcW w:w="1677" w:type="dxa"/>
          </w:tcPr>
          <w:p w14:paraId="371EA1F7" w14:textId="77777777" w:rsidR="0053326D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17/10/1403</w:t>
            </w:r>
          </w:p>
          <w:p w14:paraId="188B4815" w14:textId="76982A42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07B8107F" w14:textId="0146E9FD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B5D817F" w14:textId="7BB1CB40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0D3DC92B" w14:textId="072C2508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</w:rPr>
              <w:t>بازدید از باغ گیاهشناسی</w:t>
            </w:r>
          </w:p>
        </w:tc>
        <w:tc>
          <w:tcPr>
            <w:tcW w:w="785" w:type="dxa"/>
          </w:tcPr>
          <w:p w14:paraId="165B3CE8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14</w:t>
            </w:r>
          </w:p>
        </w:tc>
      </w:tr>
      <w:tr w:rsidR="0053326D" w14:paraId="75ABA566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62DE20F" w14:textId="6C9111A8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 xml:space="preserve">دکتر </w:t>
            </w:r>
            <w:r w:rsidRPr="00E81B21">
              <w:rPr>
                <w:rFonts w:cs="B Nazanin" w:hint="cs"/>
                <w:rtl/>
              </w:rPr>
              <w:t>زرگران</w:t>
            </w:r>
          </w:p>
        </w:tc>
        <w:tc>
          <w:tcPr>
            <w:tcW w:w="1677" w:type="dxa"/>
          </w:tcPr>
          <w:p w14:paraId="66B23C4D" w14:textId="77777777" w:rsidR="0053326D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rtl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دو شنبه </w:t>
            </w:r>
            <w:r>
              <w:rPr>
                <w:rFonts w:ascii="Times New Roman" w:hAnsi="Times New Roman" w:cs="Times New Roman" w:hint="cs"/>
                <w:b/>
                <w:bCs/>
                <w:rtl/>
                <w:lang w:bidi="fa-IR"/>
              </w:rPr>
              <w:t>–</w:t>
            </w: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 24/10/1403</w:t>
            </w:r>
          </w:p>
          <w:p w14:paraId="1EF33ECC" w14:textId="23F0D64A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ساعت 8 الی 10</w:t>
            </w:r>
          </w:p>
        </w:tc>
        <w:tc>
          <w:tcPr>
            <w:tcW w:w="1881" w:type="dxa"/>
          </w:tcPr>
          <w:p w14:paraId="3604E5BA" w14:textId="325917CF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4EDE3AA" w14:textId="6ECF6270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9344E5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حضوری  - احمدیه</w:t>
            </w:r>
          </w:p>
        </w:tc>
        <w:tc>
          <w:tcPr>
            <w:tcW w:w="1990" w:type="dxa"/>
          </w:tcPr>
          <w:p w14:paraId="6543DB74" w14:textId="695B731A" w:rsidR="0053326D" w:rsidRPr="000B57EF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 w:rsidRPr="000B57EF"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 xml:space="preserve">رفع اشکال </w:t>
            </w:r>
          </w:p>
        </w:tc>
        <w:tc>
          <w:tcPr>
            <w:tcW w:w="785" w:type="dxa"/>
          </w:tcPr>
          <w:p w14:paraId="7746E427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15</w:t>
            </w:r>
          </w:p>
        </w:tc>
      </w:tr>
      <w:tr w:rsidR="0053326D" w14:paraId="49DDDD67" w14:textId="77777777" w:rsidTr="00E84B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4F5365C" w14:textId="3B55B1E7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0E93C4C9" w14:textId="48C5AF79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7155623F" w14:textId="74BCEB17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73A70E3C" w14:textId="77777777" w:rsidR="0053326D" w:rsidRPr="00985539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6AD9FDAB" w14:textId="0E52F6BE" w:rsidR="0053326D" w:rsidRPr="00547952" w:rsidRDefault="0053326D" w:rsidP="0053326D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  <w:r>
              <w:rPr>
                <w:rFonts w:ascii="IranNastaliq" w:hAnsi="IranNastaliq" w:cs="B Nazanin" w:hint="cs"/>
                <w:b/>
                <w:bCs/>
                <w:rtl/>
                <w:lang w:bidi="fa-IR"/>
              </w:rPr>
              <w:t>آزمون پایان ترم</w:t>
            </w:r>
          </w:p>
        </w:tc>
        <w:tc>
          <w:tcPr>
            <w:tcW w:w="785" w:type="dxa"/>
          </w:tcPr>
          <w:p w14:paraId="47E57C49" w14:textId="77777777" w:rsidR="0053326D" w:rsidRPr="00EB6DB3" w:rsidRDefault="0053326D" w:rsidP="0053326D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16</w:t>
            </w:r>
          </w:p>
        </w:tc>
      </w:tr>
      <w:tr w:rsidR="0053326D" w14:paraId="580AA5B9" w14:textId="77777777" w:rsidTr="00E84B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5F838CEF" w14:textId="6EAE27AA" w:rsidR="0053326D" w:rsidRPr="00985539" w:rsidRDefault="0053326D" w:rsidP="0053326D">
            <w:pPr>
              <w:bidi/>
              <w:rPr>
                <w:rFonts w:ascii="IranNastaliq" w:hAnsi="IranNastaliq" w:cs="B Nazanin"/>
                <w:lang w:bidi="fa-IR"/>
              </w:rPr>
            </w:pPr>
          </w:p>
        </w:tc>
        <w:tc>
          <w:tcPr>
            <w:tcW w:w="1677" w:type="dxa"/>
          </w:tcPr>
          <w:p w14:paraId="1C6A729A" w14:textId="62E99264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881" w:type="dxa"/>
          </w:tcPr>
          <w:p w14:paraId="4AD3BE75" w14:textId="55F112C8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28" w:type="dxa"/>
          </w:tcPr>
          <w:p w14:paraId="383E687E" w14:textId="77777777" w:rsidR="0053326D" w:rsidRPr="00985539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1990" w:type="dxa"/>
          </w:tcPr>
          <w:p w14:paraId="4D3B8962" w14:textId="6C67D444" w:rsidR="0053326D" w:rsidRPr="00547952" w:rsidRDefault="0053326D" w:rsidP="0053326D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b/>
                <w:bCs/>
                <w:lang w:bidi="fa-IR"/>
              </w:rPr>
            </w:pPr>
          </w:p>
        </w:tc>
        <w:tc>
          <w:tcPr>
            <w:tcW w:w="785" w:type="dxa"/>
          </w:tcPr>
          <w:p w14:paraId="001245C1" w14:textId="77777777" w:rsidR="0053326D" w:rsidRPr="00EB6DB3" w:rsidRDefault="0053326D" w:rsidP="0053326D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17</w:t>
            </w:r>
          </w:p>
        </w:tc>
      </w:tr>
    </w:tbl>
    <w:p w14:paraId="185FC1ED" w14:textId="09798DE8" w:rsidR="00BE4941" w:rsidRPr="00506EDC" w:rsidRDefault="00E84BBA" w:rsidP="00506EDC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br w:type="textWrapping" w:clear="all"/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="00BE4941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BE4941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="00BE494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</w:t>
      </w:r>
      <w:r w:rsidR="00506EDC">
        <w:rPr>
          <w:rFonts w:ascii="IranNastaliq" w:hAnsi="IranNastaliq" w:cs="B Nazanin"/>
          <w:b/>
          <w:bCs/>
          <w:sz w:val="24"/>
          <w:szCs w:val="24"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حضور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منظم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درس،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انجام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تکالیف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موعد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مقرر،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مطالعه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منابع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معرفی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شده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و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مشارکت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فعال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در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برنامه</w:t>
      </w:r>
      <w:r w:rsidR="00506EDC" w:rsidRPr="00506EDC">
        <w:rPr>
          <w:rFonts w:ascii="Cambria" w:hAnsi="Cambria" w:cs="Cambria" w:hint="cs"/>
          <w:b/>
          <w:bCs/>
          <w:sz w:val="24"/>
          <w:szCs w:val="24"/>
          <w:rtl/>
          <w:lang w:bidi="fa-IR"/>
        </w:rPr>
        <w:t>¬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کلاس</w:t>
      </w:r>
    </w:p>
    <w:p w14:paraId="0ABD50F0" w14:textId="6D1293E4" w:rsidR="00763530" w:rsidRPr="00EB6DB3" w:rsidRDefault="00BE4941" w:rsidP="00D92DAC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منظور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وظا</w:t>
      </w:r>
      <w:r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ف</w:t>
      </w:r>
      <w:r w:rsidRPr="007F4389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عمومی </w:t>
      </w:r>
      <w:r w:rsidRPr="007F4389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طول دوره است. وظایف</w:t>
      </w:r>
      <w:r w:rsidR="00DC7F5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انتظاراتی 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حضور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منظم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در کلاس درس</w:t>
      </w:r>
      <w:r w:rsidR="00763530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انجام تکالیف </w:t>
      </w:r>
      <w:r w:rsidR="00D92DAC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در موعد مقرر، مطالعه منابع معرفی شده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مشارکت فعال در </w:t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برنامه</w:t>
      </w:r>
      <w:r w:rsidR="00225B88" w:rsidRPr="007F4389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25B88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</w:t>
      </w:r>
      <w:r w:rsidR="00282ABB" w:rsidRPr="007F4389">
        <w:rPr>
          <w:rFonts w:asciiTheme="majorBidi" w:hAnsiTheme="majorBidi" w:cs="B Nazanin" w:hint="cs"/>
          <w:sz w:val="24"/>
          <w:szCs w:val="24"/>
          <w:rtl/>
          <w:lang w:bidi="fa-IR"/>
        </w:rPr>
        <w:t>کلاس</w:t>
      </w:r>
      <w:r w:rsidR="00282ABB" w:rsidRPr="0084729F">
        <w:rPr>
          <w:vertAlign w:val="superscript"/>
          <w:rtl/>
        </w:rPr>
        <w:footnoteReference w:id="5"/>
      </w:r>
    </w:p>
    <w:p w14:paraId="79708691" w14:textId="62406C4E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تکوینی</w:t>
      </w:r>
      <w:r w:rsidR="00506EDC" w:rsidRPr="00506EDC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/</w:t>
      </w:r>
      <w:r w:rsidR="00506EDC" w:rsidRPr="00506EDC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تراکمی</w:t>
      </w:r>
    </w:p>
    <w:p w14:paraId="201BEF7B" w14:textId="0EF088DF" w:rsidR="002547D1" w:rsidRDefault="00C71788" w:rsidP="002218E7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نوع ارزیابی (تکوینی/تراکمی)</w:t>
      </w:r>
      <w:r w:rsidR="00B9475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6"/>
      </w: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                   </w:t>
      </w:r>
    </w:p>
    <w:p w14:paraId="5C34CC7D" w14:textId="6ABEFA07" w:rsidR="00C71788" w:rsidRDefault="00C71788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2547D1">
        <w:rPr>
          <w:rFonts w:asciiTheme="majorBidi" w:hAnsiTheme="majorBidi" w:cs="B Nazanin" w:hint="cs"/>
          <w:sz w:val="24"/>
          <w:szCs w:val="24"/>
          <w:rtl/>
          <w:lang w:bidi="fa-IR"/>
        </w:rPr>
        <w:t>ذکر روش ارزیابی دانشجو</w:t>
      </w:r>
    </w:p>
    <w:p w14:paraId="029408B1" w14:textId="6B4C20B5" w:rsidR="002547D1" w:rsidRDefault="002547D1" w:rsidP="002547D1">
      <w:pPr>
        <w:pStyle w:val="ListParagraph"/>
        <w:numPr>
          <w:ilvl w:val="0"/>
          <w:numId w:val="4"/>
        </w:num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>ذکر سهم ارزشیابی هر روش در نمره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نهایی</w:t>
      </w:r>
      <w:r w:rsidRP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دانشجو</w:t>
      </w:r>
    </w:p>
    <w:p w14:paraId="46E5CFA3" w14:textId="77777777" w:rsidR="002547D1" w:rsidRPr="002547D1" w:rsidRDefault="002547D1" w:rsidP="002547D1">
      <w:pPr>
        <w:tabs>
          <w:tab w:val="right" w:pos="571"/>
        </w:tabs>
        <w:autoSpaceDE w:val="0"/>
        <w:autoSpaceDN w:val="0"/>
        <w:bidi/>
        <w:adjustRightInd w:val="0"/>
        <w:spacing w:after="0" w:line="420" w:lineRule="atLeast"/>
        <w:ind w:left="360"/>
        <w:jc w:val="both"/>
        <w:rPr>
          <w:rFonts w:asciiTheme="majorBidi" w:hAnsiTheme="majorBidi" w:cs="B Nazanin"/>
          <w:sz w:val="24"/>
          <w:szCs w:val="24"/>
          <w:lang w:bidi="fa-IR"/>
        </w:rPr>
      </w:pPr>
    </w:p>
    <w:p w14:paraId="5A268F6E" w14:textId="65A61B08" w:rsidR="00F95EA0" w:rsidRPr="00F95EA0" w:rsidRDefault="00DB28EF" w:rsidP="001B6A38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تکو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457853" w:rsidRPr="00EB6DB3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ن</w:t>
      </w:r>
      <w:r w:rsidR="00457853" w:rsidRPr="00EB6DB3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06432E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(سازنده)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7"/>
      </w:r>
      <w:r w:rsidR="00457853" w:rsidRPr="00EB6DB3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ارز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دوره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57853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آموزش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ذکر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فعال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دانشجو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به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طور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مستقل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راهنما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استاد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دهد</w:t>
      </w:r>
      <w:r w:rsidR="00217F24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. </w:t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>این نوع ارزیابی می</w:t>
      </w:r>
      <w:r w:rsidR="00F95EA0" w:rsidRPr="00F95EA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95EA0" w:rsidRPr="00F95EA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تواند صرفا با هدف ارایه بازخورد اصلاحی و رفع نقاط ضعف و تقویت نقاط قوت دانشجو صورت پذیرفته و یا با اختصاص سهمی از ارزیابی به آن، در نمره دانشجو تأثیرگذار باشد و یا به منظور تحقق هر دو هدف، از آن استفاده شود.  </w:t>
      </w:r>
    </w:p>
    <w:p w14:paraId="6CE77444" w14:textId="46CA4E31" w:rsidR="00217F24" w:rsidRDefault="00217F24" w:rsidP="002D5FD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lastRenderedPageBreak/>
        <w:t>نظ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: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انجام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پروژه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مختلف،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تشخ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ادوار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0E701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ترم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>مانند کاربرگ</w:t>
      </w:r>
      <w:r w:rsidR="005E03F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E03F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کلاسی و </w:t>
      </w:r>
      <w:r w:rsidR="00CA5986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آزمونک (کوییز) های کلاسی </w:t>
      </w:r>
    </w:p>
    <w:p w14:paraId="06643DD5" w14:textId="1F9C67BB" w:rsidR="00217F24" w:rsidRPr="00130C50" w:rsidRDefault="00DB28EF" w:rsidP="00130C50">
      <w:pPr>
        <w:pStyle w:val="ListParagraph"/>
        <w:numPr>
          <w:ilvl w:val="0"/>
          <w:numId w:val="5"/>
        </w:num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ارز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تراکم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CB11FC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 xml:space="preserve"> 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(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پا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b/>
          <w:bCs/>
          <w:sz w:val="24"/>
          <w:szCs w:val="24"/>
          <w:u w:val="single"/>
          <w:rtl/>
          <w:lang w:bidi="fa-IR"/>
        </w:rPr>
        <w:t>ان</w:t>
      </w:r>
      <w:r w:rsidR="00217F24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ی</w:t>
      </w:r>
      <w:r w:rsidR="00F95EA0" w:rsidRPr="00130C50">
        <w:rPr>
          <w:rFonts w:asciiTheme="majorBidi" w:hAnsiTheme="majorBidi" w:cs="B Nazanin" w:hint="cs"/>
          <w:b/>
          <w:bCs/>
          <w:sz w:val="24"/>
          <w:szCs w:val="24"/>
          <w:u w:val="single"/>
          <w:rtl/>
          <w:lang w:bidi="fa-IR"/>
        </w:rPr>
        <w:t>)</w:t>
      </w:r>
      <w:r w:rsidR="001B6A38">
        <w:rPr>
          <w:rStyle w:val="FootnoteReference"/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footnoteReference w:id="8"/>
      </w:r>
      <w:r w:rsidR="00217F24" w:rsidRPr="00130C50">
        <w:rPr>
          <w:rFonts w:asciiTheme="majorBidi" w:hAnsiTheme="majorBidi" w:cs="B Nazanin"/>
          <w:b/>
          <w:bCs/>
          <w:sz w:val="24"/>
          <w:szCs w:val="24"/>
          <w:u w:val="single"/>
          <w:rtl/>
          <w:lang w:bidi="fa-IR"/>
        </w:rPr>
        <w:t>:</w:t>
      </w:r>
      <w:r w:rsidR="0023278D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ارز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اب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دانشجو در پا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دوره</w:t>
      </w:r>
      <w:r w:rsidR="005E03FB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است 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که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برا</w:t>
      </w:r>
      <w:r w:rsidR="008C1F03" w:rsidRPr="00130C50">
        <w:rPr>
          <w:rFonts w:asciiTheme="majorBidi" w:hAnsiTheme="majorBidi" w:cs="B Nazanin" w:hint="cs"/>
          <w:sz w:val="24"/>
          <w:szCs w:val="24"/>
          <w:u w:val="single"/>
          <w:rtl/>
          <w:lang w:bidi="fa-IR"/>
        </w:rPr>
        <w:t>ی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8C1F03" w:rsidRPr="00130C50">
        <w:rPr>
          <w:rFonts w:asciiTheme="majorBidi" w:hAnsiTheme="majorBidi" w:cs="B Nazanin" w:hint="eastAsia"/>
          <w:sz w:val="24"/>
          <w:szCs w:val="24"/>
          <w:u w:val="single"/>
          <w:rtl/>
          <w:lang w:bidi="fa-IR"/>
        </w:rPr>
        <w:t>مثال</w:t>
      </w:r>
      <w:r w:rsidR="008C1F03" w:rsidRPr="00130C50">
        <w:rPr>
          <w:rFonts w:asciiTheme="majorBidi" w:hAnsiTheme="majorBidi" w:cs="B Nazanin"/>
          <w:sz w:val="24"/>
          <w:szCs w:val="24"/>
          <w:u w:val="single"/>
          <w:rtl/>
          <w:lang w:bidi="fa-IR"/>
        </w:rPr>
        <w:t xml:space="preserve"> 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تواند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شامل موارد ز</w:t>
      </w:r>
      <w:r w:rsidR="00217F24" w:rsidRPr="00130C50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217F24" w:rsidRPr="00130C50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="00217F24" w:rsidRPr="00130C50">
        <w:rPr>
          <w:rFonts w:asciiTheme="majorBidi" w:hAnsiTheme="majorBidi" w:cs="B Nazanin"/>
          <w:sz w:val="24"/>
          <w:szCs w:val="24"/>
          <w:rtl/>
          <w:lang w:bidi="fa-IR"/>
        </w:rPr>
        <w:t xml:space="preserve"> باشد:  </w:t>
      </w:r>
    </w:p>
    <w:p w14:paraId="4BC72A3C" w14:textId="3E14F91A" w:rsidR="00FB08F3" w:rsidRPr="00551073" w:rsidRDefault="00217F24" w:rsidP="00DC7F56">
      <w:pPr>
        <w:pStyle w:val="ListParagraph"/>
        <w:numPr>
          <w:ilvl w:val="0"/>
          <w:numId w:val="1"/>
        </w:num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آزمون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شفاه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عمل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با ذکر انواع آزمون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A178F2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="00A178F2"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>برای مثال آزمون</w:t>
      </w:r>
      <w:r w:rsidR="00FE5F7E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FE5F7E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کتبی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شامل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بسته پاسخ اعم از «چندگزینه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ای»، «جورکردنی گسترده»، «درست- نادرست» و آزمون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های کتبی باز پاسخ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اعم از تشریحی و کوته پاسخ،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استدلالی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آزمون ویژگی</w:t>
      </w:r>
      <w:r w:rsidR="0047039D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های کلیدی، سناریونویسی با ساختن فرضیه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....، 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عملی</w:t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که برای مثال می</w:t>
      </w:r>
      <w:r w:rsidR="00505865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تواند شامل</w:t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انواع آزمون</w:t>
      </w:r>
      <w:r w:rsidR="0029396B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29396B">
        <w:rPr>
          <w:rFonts w:asciiTheme="majorBidi" w:hAnsiTheme="majorBidi" w:cs="B Nazanin" w:hint="cs"/>
          <w:sz w:val="24"/>
          <w:szCs w:val="24"/>
          <w:rtl/>
          <w:lang w:bidi="fa-IR"/>
        </w:rPr>
        <w:t>های ساختارمند عینی</w:t>
      </w:r>
      <w:r w:rsidR="00EB6DB3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نظیر </w:t>
      </w:r>
      <w:r w:rsidR="00EB6DB3" w:rsidRPr="001B6A38">
        <w:rPr>
          <w:rFonts w:asciiTheme="majorBidi" w:hAnsiTheme="majorBidi" w:cs="B Nazanin"/>
          <w:lang w:bidi="fa-IR"/>
        </w:rPr>
        <w:t>OSCE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9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B14502" w:rsidRPr="001B6A38">
        <w:rPr>
          <w:rFonts w:asciiTheme="majorBidi" w:hAnsiTheme="majorBidi" w:cs="B Nazanin"/>
          <w:lang w:bidi="fa-IR"/>
        </w:rPr>
        <w:t>OSLE</w:t>
      </w:r>
      <w:r w:rsidR="00B14502">
        <w:rPr>
          <w:rStyle w:val="FootnoteReference"/>
          <w:rFonts w:asciiTheme="majorBidi" w:hAnsiTheme="majorBidi" w:cs="B Nazanin"/>
          <w:sz w:val="24"/>
          <w:szCs w:val="24"/>
          <w:lang w:bidi="fa-IR"/>
        </w:rPr>
        <w:footnoteReference w:id="10"/>
      </w:r>
      <w:r w:rsidR="00B14502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یا </w:t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>ارزیابی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مبتنی بر محل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کار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1"/>
      </w:r>
      <w:r w:rsidR="0062048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با استفاده از ابزارهایی نظیر</w:t>
      </w:r>
      <w:r w:rsidR="00B0234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2"/>
      </w:r>
      <w:r w:rsidR="00C63B0C" w:rsidRPr="001B6A38">
        <w:rPr>
          <w:rFonts w:asciiTheme="majorBidi" w:hAnsiTheme="majorBidi" w:cs="B Nazanin"/>
          <w:lang w:bidi="fa-IR"/>
        </w:rPr>
        <w:t>DOPS</w:t>
      </w:r>
      <w:r w:rsidR="00C63B0C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لاگ</w:t>
      </w:r>
      <w:r w:rsidR="00C85ABA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بو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>ک</w:t>
      </w:r>
      <w:r w:rsidR="00CA5986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3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، </w:t>
      </w:r>
      <w:r w:rsidR="00C85ABA">
        <w:rPr>
          <w:rFonts w:asciiTheme="majorBidi" w:hAnsiTheme="majorBidi" w:cs="B Nazanin" w:hint="cs"/>
          <w:sz w:val="24"/>
          <w:szCs w:val="24"/>
          <w:rtl/>
          <w:lang w:bidi="fa-IR"/>
        </w:rPr>
        <w:t>کارپوشه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(پورت فولیو)</w:t>
      </w:r>
      <w:r w:rsidR="002D5FD3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4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>، ارزیابی 360 درجه</w:t>
      </w:r>
      <w:r w:rsidR="00C85ABA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5"/>
      </w:r>
      <w:r w:rsidR="0047039D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و ..... </w:t>
      </w:r>
      <w:r w:rsidR="00505865">
        <w:rPr>
          <w:rFonts w:asciiTheme="majorBidi" w:hAnsiTheme="majorBidi" w:cs="B Nazanin" w:hint="cs"/>
          <w:sz w:val="24"/>
          <w:szCs w:val="24"/>
          <w:rtl/>
          <w:lang w:bidi="fa-IR"/>
        </w:rPr>
        <w:t>باشد</w:t>
      </w:r>
      <w:r w:rsidR="002D5FD3">
        <w:rPr>
          <w:rFonts w:asciiTheme="majorBidi" w:hAnsiTheme="majorBidi" w:cs="B Nazanin" w:hint="cs"/>
          <w:sz w:val="24"/>
          <w:szCs w:val="24"/>
          <w:rtl/>
          <w:lang w:bidi="fa-IR"/>
        </w:rPr>
        <w:t>.</w:t>
      </w:r>
      <w:r w:rsidR="00CB11FC" w:rsidRPr="0055107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</w:p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092E63D" w14:textId="045994D1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7BAECEDE" w14:textId="11F3E0E9" w:rsidR="005C5E6D" w:rsidRPr="00EB6DB3" w:rsidRDefault="005C5E6D" w:rsidP="00D45A3D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زرگران، آرمان. </w:t>
      </w:r>
      <w:r w:rsidR="004D13AB" w:rsidRPr="004D13AB">
        <w:rPr>
          <w:rFonts w:asciiTheme="majorBidi" w:hAnsiTheme="majorBidi" w:cs="B Nazanin" w:hint="cs"/>
          <w:sz w:val="24"/>
          <w:szCs w:val="24"/>
          <w:rtl/>
          <w:lang w:bidi="fa-IR"/>
        </w:rPr>
        <w:t>‏</w:t>
      </w:r>
      <w:dir w:val="rtl">
        <w:r w:rsidR="00D45A3D" w:rsidRPr="00D45A3D">
          <w:rPr>
            <w:rFonts w:hint="cs"/>
            <w:rtl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راهنمای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انجام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و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انتشار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پژوهش‌های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داروشناسی</w:t>
        </w:r>
        <w:r w:rsidR="00D45A3D" w:rsidRPr="00D45A3D">
          <w:rPr>
            <w:rFonts w:asciiTheme="majorBidi" w:hAnsiTheme="majorBidi" w:cs="B Nazanin"/>
            <w:sz w:val="24"/>
            <w:szCs w:val="24"/>
            <w:rtl/>
            <w:lang w:bidi="fa-IR"/>
          </w:rPr>
          <w:t xml:space="preserve"> </w:t>
        </w:r>
        <w:r w:rsidR="00D45A3D" w:rsidRPr="00D45A3D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بومی</w:t>
        </w:r>
        <w:r w:rsidR="004D13AB">
          <w:rPr>
            <w:rFonts w:asciiTheme="majorBidi" w:hAnsiTheme="majorBidi" w:cs="B Nazanin" w:hint="cs"/>
            <w:sz w:val="24"/>
            <w:szCs w:val="24"/>
            <w:rtl/>
            <w:lang w:bidi="fa-IR"/>
          </w:rPr>
          <w:t>. تهران: ایرانیان طب. 1396.</w:t>
        </w:r>
        <w:r w:rsidR="00E23774">
          <w:t>‬</w:t>
        </w:r>
        <w:r w:rsidR="00F80064">
          <w:t>‬</w:t>
        </w:r>
        <w:r w:rsidR="001B3B71">
          <w:t>‬</w:t>
        </w:r>
        <w:r w:rsidR="00A935AB">
          <w:t>‬</w:t>
        </w:r>
        <w:r w:rsidR="00A6042C">
          <w:t>‬</w:t>
        </w:r>
        <w:r w:rsidR="00EF16AE">
          <w:t>‬</w:t>
        </w:r>
        <w:r>
          <w:t>‬</w:t>
        </w:r>
        <w:r>
          <w:t>‬</w:t>
        </w:r>
        <w:r>
          <w:t>‬</w:t>
        </w:r>
        <w:r w:rsidR="00AD12F3">
          <w:t>‬</w:t>
        </w:r>
      </w:di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1AA54FEF" w:rsidR="0067621F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598D0D1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28FD19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62679A3D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44B1BC3C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718F134D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8E4521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62CF995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66F9554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3B950BF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FF8486F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52FFBE63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tbl>
      <w:tblPr>
        <w:tblStyle w:val="TableGrid1"/>
        <w:tblpPr w:leftFromText="180" w:rightFromText="180" w:vertAnchor="text" w:horzAnchor="margin" w:tblpXSpec="center" w:tblpY="415"/>
        <w:tblW w:w="10824" w:type="dxa"/>
        <w:tblLayout w:type="fixed"/>
        <w:tblLook w:val="04A0" w:firstRow="1" w:lastRow="0" w:firstColumn="1" w:lastColumn="0" w:noHBand="0" w:noVBand="1"/>
      </w:tblPr>
      <w:tblGrid>
        <w:gridCol w:w="1242"/>
        <w:gridCol w:w="1276"/>
        <w:gridCol w:w="1352"/>
        <w:gridCol w:w="3330"/>
        <w:gridCol w:w="1080"/>
        <w:gridCol w:w="918"/>
        <w:gridCol w:w="792"/>
        <w:gridCol w:w="834"/>
      </w:tblGrid>
      <w:tr w:rsidR="00145E3E" w:rsidRPr="00145E3E" w14:paraId="00E49C86" w14:textId="77777777" w:rsidTr="000B5704">
        <w:tc>
          <w:tcPr>
            <w:tcW w:w="10824" w:type="dxa"/>
            <w:gridSpan w:val="8"/>
            <w:shd w:val="clear" w:color="auto" w:fill="DBE5F1" w:themeFill="accent1" w:themeFillTint="33"/>
          </w:tcPr>
          <w:p w14:paraId="0B8177FB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چک لیست ارزیابی طرح دوره </w:t>
            </w:r>
          </w:p>
        </w:tc>
      </w:tr>
      <w:tr w:rsidR="00145E3E" w:rsidRPr="00145E3E" w14:paraId="73846EBE" w14:textId="77777777" w:rsidTr="000B5704">
        <w:tc>
          <w:tcPr>
            <w:tcW w:w="3870" w:type="dxa"/>
            <w:gridSpan w:val="3"/>
            <w:shd w:val="clear" w:color="auto" w:fill="DBE5F1" w:themeFill="accent1" w:themeFillTint="33"/>
          </w:tcPr>
          <w:p w14:paraId="5D557DF6" w14:textId="77777777" w:rsidR="00145E3E" w:rsidRPr="00145E3E" w:rsidRDefault="00145E3E" w:rsidP="000B5704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 چگونگی پردازش طرح با توجه به معیارها</w:t>
            </w:r>
          </w:p>
        </w:tc>
        <w:tc>
          <w:tcPr>
            <w:tcW w:w="3330" w:type="dxa"/>
            <w:vMerge w:val="restart"/>
            <w:shd w:val="clear" w:color="auto" w:fill="DBE5F1" w:themeFill="accent1" w:themeFillTint="33"/>
            <w:vAlign w:val="center"/>
          </w:tcPr>
          <w:p w14:paraId="33CE27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معیارهای ارزیابی</w:t>
            </w:r>
          </w:p>
        </w:tc>
        <w:tc>
          <w:tcPr>
            <w:tcW w:w="1080" w:type="dxa"/>
            <w:vMerge w:val="restart"/>
            <w:shd w:val="clear" w:color="auto" w:fill="DBE5F1" w:themeFill="accent1" w:themeFillTint="33"/>
            <w:vAlign w:val="center"/>
          </w:tcPr>
          <w:p w14:paraId="06C5B63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آیتم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  <w:vAlign w:val="center"/>
          </w:tcPr>
          <w:p w14:paraId="69EB691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نام درس</w:t>
            </w:r>
          </w:p>
        </w:tc>
        <w:tc>
          <w:tcPr>
            <w:tcW w:w="792" w:type="dxa"/>
            <w:vMerge w:val="restart"/>
            <w:shd w:val="clear" w:color="auto" w:fill="DBE5F1" w:themeFill="accent1" w:themeFillTint="33"/>
            <w:vAlign w:val="center"/>
          </w:tcPr>
          <w:p w14:paraId="072C6C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رشته مقطع</w:t>
            </w:r>
          </w:p>
        </w:tc>
        <w:tc>
          <w:tcPr>
            <w:tcW w:w="834" w:type="dxa"/>
            <w:vMerge w:val="restart"/>
            <w:shd w:val="clear" w:color="auto" w:fill="DBE5F1" w:themeFill="accent1" w:themeFillTint="33"/>
            <w:vAlign w:val="center"/>
          </w:tcPr>
          <w:p w14:paraId="4E42CB7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گروه</w:t>
            </w:r>
          </w:p>
        </w:tc>
      </w:tr>
      <w:tr w:rsidR="00145E3E" w:rsidRPr="00145E3E" w14:paraId="10ED4CC1" w14:textId="77777777" w:rsidTr="000B5704">
        <w:tc>
          <w:tcPr>
            <w:tcW w:w="1242" w:type="dxa"/>
            <w:shd w:val="clear" w:color="auto" w:fill="DBE5F1" w:themeFill="accent1" w:themeFillTint="33"/>
            <w:vAlign w:val="center"/>
          </w:tcPr>
          <w:p w14:paraId="3A99590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توضیحات در خصوص موارد نیازمند اصلاح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27F9FC1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نیازمند اصلاح</w:t>
            </w:r>
          </w:p>
        </w:tc>
        <w:tc>
          <w:tcPr>
            <w:tcW w:w="1352" w:type="dxa"/>
            <w:shd w:val="clear" w:color="auto" w:fill="DBE5F1" w:themeFill="accent1" w:themeFillTint="33"/>
            <w:vAlign w:val="center"/>
          </w:tcPr>
          <w:p w14:paraId="3C4923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b/>
                <w:bCs/>
                <w:sz w:val="20"/>
                <w:szCs w:val="20"/>
                <w:rtl/>
                <w:lang w:bidi="fa-IR"/>
              </w:rPr>
              <w:t>قابل قبول</w:t>
            </w:r>
          </w:p>
        </w:tc>
        <w:tc>
          <w:tcPr>
            <w:tcW w:w="3330" w:type="dxa"/>
            <w:vMerge/>
            <w:shd w:val="clear" w:color="auto" w:fill="DBE5F1" w:themeFill="accent1" w:themeFillTint="33"/>
          </w:tcPr>
          <w:p w14:paraId="5CE9659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080" w:type="dxa"/>
            <w:vMerge/>
            <w:shd w:val="clear" w:color="auto" w:fill="DBE5F1" w:themeFill="accent1" w:themeFillTint="33"/>
          </w:tcPr>
          <w:p w14:paraId="00EBBE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14:paraId="6EE60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792" w:type="dxa"/>
            <w:vMerge/>
            <w:shd w:val="clear" w:color="auto" w:fill="DBE5F1" w:themeFill="accent1" w:themeFillTint="33"/>
          </w:tcPr>
          <w:p w14:paraId="08B81A1A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834" w:type="dxa"/>
            <w:vMerge/>
            <w:shd w:val="clear" w:color="auto" w:fill="DBE5F1" w:themeFill="accent1" w:themeFillTint="33"/>
          </w:tcPr>
          <w:p w14:paraId="19CE0D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b/>
                <w:bCs/>
                <w:sz w:val="20"/>
                <w:szCs w:val="20"/>
                <w:lang w:bidi="fa-IR"/>
              </w:rPr>
            </w:pPr>
          </w:p>
        </w:tc>
      </w:tr>
      <w:tr w:rsidR="00145E3E" w:rsidRPr="00145E3E" w14:paraId="39DC4DDB" w14:textId="77777777" w:rsidTr="000B5704">
        <w:tc>
          <w:tcPr>
            <w:tcW w:w="1242" w:type="dxa"/>
          </w:tcPr>
          <w:p w14:paraId="7AA6403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6FB198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A0E76A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7EACA2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به اطلاعات کلی درس اعم از گروه آموزشی ارایه دهنده درس، عنوان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درس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کد درس، نوع و تعداد واحد، نام مسؤول درس و سایر مدرسان، دروس پیش نیاز و هم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زمان و رشته و مقطع تحصیلی اشاره شده است. </w:t>
            </w:r>
          </w:p>
        </w:tc>
        <w:tc>
          <w:tcPr>
            <w:tcW w:w="1080" w:type="dxa"/>
            <w:vAlign w:val="center"/>
          </w:tcPr>
          <w:p w14:paraId="2558DED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درس</w:t>
            </w:r>
          </w:p>
        </w:tc>
        <w:tc>
          <w:tcPr>
            <w:tcW w:w="918" w:type="dxa"/>
            <w:vMerge w:val="restart"/>
          </w:tcPr>
          <w:p w14:paraId="5D6A37FF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 w:val="restart"/>
          </w:tcPr>
          <w:p w14:paraId="4EF31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 w:val="restart"/>
          </w:tcPr>
          <w:p w14:paraId="5E428B06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060B3854" w14:textId="77777777" w:rsidTr="000B5704">
        <w:tc>
          <w:tcPr>
            <w:tcW w:w="1242" w:type="dxa"/>
          </w:tcPr>
          <w:p w14:paraId="53A39AE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6799F2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2DB66D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60557D7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 اعم از رتبه علمی، رشته تخصصی، اطلاعات تماس و ...  درج شده است.</w:t>
            </w:r>
          </w:p>
        </w:tc>
        <w:tc>
          <w:tcPr>
            <w:tcW w:w="1080" w:type="dxa"/>
            <w:vAlign w:val="center"/>
          </w:tcPr>
          <w:p w14:paraId="4607B81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اطلاعات مسؤول درس</w:t>
            </w:r>
          </w:p>
        </w:tc>
        <w:tc>
          <w:tcPr>
            <w:tcW w:w="918" w:type="dxa"/>
            <w:vMerge/>
          </w:tcPr>
          <w:p w14:paraId="312EDE5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E13A29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2515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37EAFA2" w14:textId="77777777" w:rsidTr="000B5704">
        <w:tc>
          <w:tcPr>
            <w:tcW w:w="1242" w:type="dxa"/>
          </w:tcPr>
          <w:p w14:paraId="777C99F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22BE3C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68CE4B4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4D2B5BB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بخش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های مختلف محتوایی 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>درس</w:t>
            </w:r>
            <w:r w:rsidRPr="00145E3E">
              <w:rPr>
                <w:rFonts w:ascii="IranNastaliq" w:eastAsia="Calibri" w:hAnsi="IranNastaliq" w:cs="B Nazanin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در حد یک یا دو بند معرفی شده است.</w:t>
            </w:r>
          </w:p>
        </w:tc>
        <w:tc>
          <w:tcPr>
            <w:tcW w:w="1080" w:type="dxa"/>
            <w:vAlign w:val="center"/>
          </w:tcPr>
          <w:p w14:paraId="136A08F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توصیف کلی درس</w:t>
            </w:r>
          </w:p>
        </w:tc>
        <w:tc>
          <w:tcPr>
            <w:tcW w:w="918" w:type="dxa"/>
            <w:vMerge/>
          </w:tcPr>
          <w:p w14:paraId="65E6E0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3595A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BBB79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14F1C60C" w14:textId="77777777" w:rsidTr="000B5704">
        <w:trPr>
          <w:trHeight w:val="1186"/>
        </w:trPr>
        <w:tc>
          <w:tcPr>
            <w:tcW w:w="1242" w:type="dxa"/>
          </w:tcPr>
          <w:p w14:paraId="0E24D84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36891FD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5982A7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9A2E901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 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اند..</w:t>
            </w:r>
          </w:p>
        </w:tc>
        <w:tc>
          <w:tcPr>
            <w:tcW w:w="1080" w:type="dxa"/>
            <w:vAlign w:val="center"/>
          </w:tcPr>
          <w:p w14:paraId="79D1C545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کلی/ محورهای توانمندی</w:t>
            </w:r>
          </w:p>
        </w:tc>
        <w:tc>
          <w:tcPr>
            <w:tcW w:w="918" w:type="dxa"/>
            <w:vMerge/>
          </w:tcPr>
          <w:p w14:paraId="7F89D64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65EE8FD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C11763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6F920995" w14:textId="77777777" w:rsidTr="000B5704">
        <w:trPr>
          <w:trHeight w:val="1186"/>
        </w:trPr>
        <w:tc>
          <w:tcPr>
            <w:tcW w:w="1242" w:type="dxa"/>
          </w:tcPr>
          <w:p w14:paraId="1A47839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48F16E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06EBC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3366B94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اهداف اختصاصی/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 با قالب نوشتاری صحیح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09CA0D6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اهداف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اختصاص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ی/ زیرمحورهای هر توان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مندی</w:t>
            </w:r>
          </w:p>
        </w:tc>
        <w:tc>
          <w:tcPr>
            <w:tcW w:w="918" w:type="dxa"/>
            <w:vMerge/>
          </w:tcPr>
          <w:p w14:paraId="2771971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BBD2EC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33B9878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BFD920" w14:textId="77777777" w:rsidTr="000B5704">
        <w:tc>
          <w:tcPr>
            <w:tcW w:w="1242" w:type="dxa"/>
          </w:tcPr>
          <w:p w14:paraId="50867F68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52D2905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2F97350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6C9A5FE" w14:textId="7998589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یاددهی و یادگیری درج شده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اند</w:t>
            </w:r>
          </w:p>
        </w:tc>
        <w:tc>
          <w:tcPr>
            <w:tcW w:w="1080" w:type="dxa"/>
            <w:vAlign w:val="center"/>
          </w:tcPr>
          <w:p w14:paraId="60F1EAB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روش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یاددهی- یادگیری</w:t>
            </w:r>
          </w:p>
        </w:tc>
        <w:tc>
          <w:tcPr>
            <w:tcW w:w="918" w:type="dxa"/>
            <w:vMerge/>
          </w:tcPr>
          <w:p w14:paraId="3BC59E4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275708E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0FD5557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4509CD72" w14:textId="77777777" w:rsidTr="000B5704">
        <w:tc>
          <w:tcPr>
            <w:tcW w:w="1242" w:type="dxa"/>
          </w:tcPr>
          <w:p w14:paraId="57F9776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18661E35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20A199C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7295BF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جدول مربوط به تقویم درس، به طور کامل تکمیل شده است.</w:t>
            </w:r>
          </w:p>
        </w:tc>
        <w:tc>
          <w:tcPr>
            <w:tcW w:w="1080" w:type="dxa"/>
            <w:vAlign w:val="center"/>
          </w:tcPr>
          <w:p w14:paraId="75E4ACB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تقویم درس</w:t>
            </w:r>
          </w:p>
        </w:tc>
        <w:tc>
          <w:tcPr>
            <w:tcW w:w="918" w:type="dxa"/>
            <w:vMerge/>
          </w:tcPr>
          <w:p w14:paraId="60C30202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430E79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332203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215A5722" w14:textId="77777777" w:rsidTr="000B5704">
        <w:trPr>
          <w:trHeight w:val="1778"/>
        </w:trPr>
        <w:tc>
          <w:tcPr>
            <w:tcW w:w="1242" w:type="dxa"/>
          </w:tcPr>
          <w:p w14:paraId="241B597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484510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1CA0E87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640254EC" w14:textId="68E269BC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دانشجویان نظیر حضور منظم در کلاس درس، انجام تکالیف در موعد مقرر، مطالعه منابع معرفی شده و مشارکت فعال در برنامه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کلاس</w:t>
            </w:r>
            <w:r w:rsidR="00F05B8C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و ...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 xml:space="preserve"> تعریف شده و درج گردیده است.</w:t>
            </w:r>
          </w:p>
        </w:tc>
        <w:tc>
          <w:tcPr>
            <w:tcW w:w="1080" w:type="dxa"/>
            <w:vAlign w:val="center"/>
          </w:tcPr>
          <w:p w14:paraId="4880D712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وظایف و انتظارات از دانشجو</w:t>
            </w:r>
          </w:p>
        </w:tc>
        <w:tc>
          <w:tcPr>
            <w:tcW w:w="918" w:type="dxa"/>
            <w:vMerge/>
          </w:tcPr>
          <w:p w14:paraId="11C7B89D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3602282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0BCBB7E4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B38F5D9" w14:textId="77777777" w:rsidTr="000B5704">
        <w:trPr>
          <w:trHeight w:val="1186"/>
        </w:trPr>
        <w:tc>
          <w:tcPr>
            <w:tcW w:w="1242" w:type="dxa"/>
          </w:tcPr>
          <w:p w14:paraId="21CD7AC3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62EB424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765AD43E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158D33AE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  با ذکر نوع ارزیابی (تکوینی/تراکمی)، روش ارزیابی و سهم هر نوع/ روش ارزیابی در نمره نهایی دانشجو، درج شده است..</w:t>
            </w:r>
          </w:p>
        </w:tc>
        <w:tc>
          <w:tcPr>
            <w:tcW w:w="1080" w:type="dxa"/>
            <w:vAlign w:val="center"/>
          </w:tcPr>
          <w:p w14:paraId="650455ED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نحوه ارزیابی دانشجو</w:t>
            </w:r>
          </w:p>
        </w:tc>
        <w:tc>
          <w:tcPr>
            <w:tcW w:w="918" w:type="dxa"/>
            <w:vMerge/>
          </w:tcPr>
          <w:p w14:paraId="72615C6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1C21FC09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5ECEB66A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  <w:tr w:rsidR="00145E3E" w:rsidRPr="00145E3E" w14:paraId="3835CC7B" w14:textId="77777777" w:rsidTr="000B5704">
        <w:tc>
          <w:tcPr>
            <w:tcW w:w="1242" w:type="dxa"/>
          </w:tcPr>
          <w:p w14:paraId="133C4A8B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276" w:type="dxa"/>
          </w:tcPr>
          <w:p w14:paraId="0B047FA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1352" w:type="dxa"/>
          </w:tcPr>
          <w:p w14:paraId="46A101C1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lang w:bidi="fa-IR"/>
              </w:rPr>
            </w:pPr>
          </w:p>
        </w:tc>
        <w:tc>
          <w:tcPr>
            <w:tcW w:w="3330" w:type="dxa"/>
            <w:vAlign w:val="center"/>
          </w:tcPr>
          <w:p w14:paraId="29CD20C8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کتاب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های درسی، نشریه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های تخصصی، مقاله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 xml:space="preserve">ها و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 xml:space="preserve"> نشان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وب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سا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ت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softHyphen/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ها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ی</w:t>
            </w:r>
            <w:r w:rsidRPr="00145E3E"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  <w:t xml:space="preserve"> </w:t>
            </w:r>
            <w:r w:rsidRPr="00145E3E">
              <w:rPr>
                <w:rFonts w:ascii="Calibri" w:eastAsia="Calibri" w:hAnsi="Calibri" w:cs="B Nazanin" w:hint="eastAsia"/>
                <w:sz w:val="20"/>
                <w:szCs w:val="20"/>
                <w:rtl/>
                <w:lang w:bidi="fa-IR"/>
              </w:rPr>
              <w:t>مرتبط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، معرفی شده</w:t>
            </w: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softHyphen/>
              <w:t>اند</w:t>
            </w:r>
          </w:p>
        </w:tc>
        <w:tc>
          <w:tcPr>
            <w:tcW w:w="1080" w:type="dxa"/>
            <w:vAlign w:val="center"/>
          </w:tcPr>
          <w:p w14:paraId="3D6F6010" w14:textId="77777777" w:rsidR="00145E3E" w:rsidRPr="00145E3E" w:rsidRDefault="00145E3E" w:rsidP="000B5704">
            <w:pPr>
              <w:jc w:val="center"/>
              <w:rPr>
                <w:rFonts w:ascii="Calibri" w:eastAsia="Calibri" w:hAnsi="Calibri" w:cs="B Nazanin"/>
                <w:sz w:val="20"/>
                <w:szCs w:val="20"/>
                <w:rtl/>
                <w:lang w:bidi="fa-IR"/>
              </w:rPr>
            </w:pPr>
            <w:r w:rsidRPr="00145E3E">
              <w:rPr>
                <w:rFonts w:ascii="Calibri" w:eastAsia="Calibri" w:hAnsi="Calibri" w:cs="B Nazanin" w:hint="cs"/>
                <w:sz w:val="20"/>
                <w:szCs w:val="20"/>
                <w:rtl/>
                <w:lang w:bidi="fa-IR"/>
              </w:rPr>
              <w:t>منابع</w:t>
            </w:r>
          </w:p>
        </w:tc>
        <w:tc>
          <w:tcPr>
            <w:tcW w:w="918" w:type="dxa"/>
            <w:vMerge/>
          </w:tcPr>
          <w:p w14:paraId="74C5239F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792" w:type="dxa"/>
            <w:vMerge/>
          </w:tcPr>
          <w:p w14:paraId="49F4747C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  <w:tc>
          <w:tcPr>
            <w:tcW w:w="834" w:type="dxa"/>
            <w:vMerge/>
          </w:tcPr>
          <w:p w14:paraId="42259E46" w14:textId="77777777" w:rsidR="00145E3E" w:rsidRPr="00145E3E" w:rsidRDefault="00145E3E" w:rsidP="000B5704">
            <w:pPr>
              <w:jc w:val="center"/>
              <w:rPr>
                <w:rFonts w:ascii="Calibri" w:eastAsia="Calibri" w:hAnsi="Calibri" w:cs="Arial"/>
                <w:sz w:val="20"/>
                <w:szCs w:val="20"/>
                <w:rtl/>
                <w:lang w:bidi="fa-IR"/>
              </w:rPr>
            </w:pPr>
          </w:p>
        </w:tc>
      </w:tr>
    </w:tbl>
    <w:p w14:paraId="4E5A3995" w14:textId="7A21A52D" w:rsidR="00145E3E" w:rsidRPr="00F51BF7" w:rsidRDefault="000B5704" w:rsidP="000B5704">
      <w:pPr>
        <w:bidi/>
        <w:rPr>
          <w:rFonts w:asciiTheme="majorBidi" w:hAnsiTheme="majorBidi" w:cs="B Nazanin"/>
          <w:sz w:val="28"/>
          <w:szCs w:val="28"/>
          <w:rtl/>
          <w:lang w:bidi="fa-IR"/>
        </w:rPr>
      </w:pPr>
      <w:r>
        <w:rPr>
          <w:rFonts w:ascii="IranNastaliq" w:hAnsi="IranNastaliq" w:cs="B Nazanin" w:hint="cs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1994A" wp14:editId="4E8B8D7A">
                <wp:simplePos x="0" y="0"/>
                <wp:positionH relativeFrom="column">
                  <wp:posOffset>5248743</wp:posOffset>
                </wp:positionH>
                <wp:positionV relativeFrom="paragraph">
                  <wp:posOffset>-287464</wp:posOffset>
                </wp:positionV>
                <wp:extent cx="1045845" cy="335915"/>
                <wp:effectExtent l="0" t="0" r="2095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845" cy="3359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AA34895" w14:textId="77777777" w:rsidR="000B5704" w:rsidRPr="00F71D0D" w:rsidRDefault="000B5704" w:rsidP="000B5704">
                            <w:pPr>
                              <w:bidi/>
                              <w:jc w:val="center"/>
                              <w:rPr>
                                <w:rFonts w:asciiTheme="majorBidi" w:hAnsiTheme="majorBidi" w:cs="B Nazanin"/>
                                <w:lang w:bidi="fa-IR"/>
                              </w:rPr>
                            </w:pPr>
                            <w:r w:rsidRPr="00F71D0D"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 xml:space="preserve">پیوست </w:t>
                            </w:r>
                            <w:r>
                              <w:rPr>
                                <w:rFonts w:asciiTheme="majorBidi" w:hAnsiTheme="majorBidi" w:cs="B Nazanin" w:hint="cs"/>
                                <w:rtl/>
                                <w:lang w:bidi="fa-IR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C1994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3.3pt;margin-top:-22.65pt;width:82.35pt;height:26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" fillcolor="window" strokeweight=".5pt">
                <v:textbox>
                  <w:txbxContent>
                    <w:p w14:paraId="1AA34895" w14:textId="77777777" w:rsidR="000B5704" w:rsidRPr="00F71D0D" w:rsidRDefault="000B5704" w:rsidP="000B5704">
                      <w:pPr>
                        <w:bidi/>
                        <w:jc w:val="center"/>
                        <w:rPr>
                          <w:rFonts w:asciiTheme="majorBidi" w:hAnsiTheme="majorBidi" w:cs="B Nazanin"/>
                          <w:lang w:bidi="fa-IR"/>
                        </w:rPr>
                      </w:pPr>
                      <w:r w:rsidRPr="00F71D0D"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 xml:space="preserve">پیوست </w:t>
                      </w:r>
                      <w:r>
                        <w:rPr>
                          <w:rFonts w:asciiTheme="majorBidi" w:hAnsiTheme="majorBidi" w:cs="B Nazanin" w:hint="cs"/>
                          <w:rtl/>
                          <w:lang w:bidi="fa-IR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45E3E" w:rsidRPr="00F51BF7" w:rsidSect="00F51BF7">
      <w:footerReference w:type="default" r:id="rId10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750F96" w14:textId="77777777" w:rsidR="00AD12F3" w:rsidRDefault="00AD12F3" w:rsidP="00EB6DB3">
      <w:pPr>
        <w:spacing w:after="0" w:line="240" w:lineRule="auto"/>
      </w:pPr>
      <w:r>
        <w:separator/>
      </w:r>
    </w:p>
  </w:endnote>
  <w:endnote w:type="continuationSeparator" w:id="0">
    <w:p w14:paraId="5E3252C5" w14:textId="77777777" w:rsidR="00AD12F3" w:rsidRDefault="00AD12F3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4B048F8F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3EF6">
          <w:rPr>
            <w:noProof/>
            <w:rtl/>
          </w:rPr>
          <w:t>2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F0ADDD" w14:textId="77777777" w:rsidR="00AD12F3" w:rsidRDefault="00AD12F3" w:rsidP="00EB6DB3">
      <w:pPr>
        <w:spacing w:after="0" w:line="240" w:lineRule="auto"/>
      </w:pPr>
      <w:r>
        <w:separator/>
      </w:r>
    </w:p>
  </w:footnote>
  <w:footnote w:type="continuationSeparator" w:id="0">
    <w:p w14:paraId="214B758D" w14:textId="77777777" w:rsidR="00AD12F3" w:rsidRDefault="00AD12F3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  <w:footnote w:id="6">
    <w:p w14:paraId="6D964C35" w14:textId="06D87BD6" w:rsidR="00B9475A" w:rsidRPr="00B9475A" w:rsidRDefault="00B9475A" w:rsidP="00B9475A">
      <w:pPr>
        <w:bidi/>
        <w:spacing w:after="0"/>
        <w:rPr>
          <w:rFonts w:ascii="Times New Roman" w:hAnsi="Times New Roman" w:cs="B Nazanin"/>
          <w:sz w:val="14"/>
          <w:szCs w:val="20"/>
          <w:rtl/>
          <w:lang w:bidi="fa-IR"/>
        </w:rPr>
      </w:pPr>
      <w:r w:rsidRPr="00B9475A">
        <w:rPr>
          <w:rFonts w:ascii="Times New Roman" w:hAnsi="Times New Roman" w:cs="B Nazanin"/>
          <w:sz w:val="14"/>
          <w:szCs w:val="20"/>
          <w:lang w:bidi="fa-IR"/>
        </w:rPr>
        <w:footnoteRef/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در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رویکرد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آموزش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مجازی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سهم 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ارزیابی تکوینی بیش از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سهم ارزیابی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 تراکمی </w:t>
      </w:r>
      <w:r>
        <w:rPr>
          <w:rFonts w:ascii="Times New Roman" w:hAnsi="Times New Roman" w:cs="B Nazanin" w:hint="cs"/>
          <w:sz w:val="14"/>
          <w:szCs w:val="20"/>
          <w:rtl/>
          <w:lang w:bidi="fa-IR"/>
        </w:rPr>
        <w:t>باشد</w:t>
      </w:r>
      <w:r w:rsidRPr="00B9475A">
        <w:rPr>
          <w:rFonts w:ascii="Times New Roman" w:hAnsi="Times New Roman" w:cs="B Nazanin" w:hint="cs"/>
          <w:sz w:val="14"/>
          <w:szCs w:val="20"/>
          <w:rtl/>
          <w:lang w:bidi="fa-IR"/>
        </w:rPr>
        <w:t xml:space="preserve">. </w:t>
      </w:r>
    </w:p>
    <w:p w14:paraId="3CBF9B3E" w14:textId="08F301BC" w:rsidR="00B9475A" w:rsidRDefault="00B9475A" w:rsidP="00B9475A">
      <w:pPr>
        <w:pStyle w:val="FootnoteText"/>
        <w:bidi/>
        <w:rPr>
          <w:rtl/>
          <w:lang w:bidi="fa-IR"/>
        </w:rPr>
      </w:pPr>
    </w:p>
  </w:footnote>
  <w:footnote w:id="7">
    <w:p w14:paraId="3067FCDD" w14:textId="04272574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Formative Evaluation</w:t>
      </w:r>
    </w:p>
  </w:footnote>
  <w:footnote w:id="8">
    <w:p w14:paraId="4E442D7A" w14:textId="30231BB5" w:rsidR="001B6A38" w:rsidRDefault="001B6A38">
      <w:pPr>
        <w:pStyle w:val="FootnoteText"/>
      </w:pPr>
      <w:r w:rsidRPr="001B6A38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1B6A38">
        <w:rPr>
          <w:rFonts w:asciiTheme="majorBidi" w:hAnsiTheme="majorBidi" w:cstheme="majorBidi"/>
          <w:sz w:val="18"/>
          <w:szCs w:val="18"/>
          <w:lang w:bidi="fa-IR"/>
        </w:rPr>
        <w:t xml:space="preserve"> Summative Evaluation</w:t>
      </w:r>
    </w:p>
  </w:footnote>
  <w:footnote w:id="9">
    <w:p w14:paraId="54F8A017" w14:textId="6D95CBB7" w:rsidR="00B14502" w:rsidRDefault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>Objective Structured Clinical Examination</w:t>
      </w:r>
    </w:p>
  </w:footnote>
  <w:footnote w:id="10">
    <w:p w14:paraId="48F156B5" w14:textId="01F3EE7E" w:rsidR="00B14502" w:rsidRDefault="00B14502" w:rsidP="00B14502">
      <w:pPr>
        <w:pStyle w:val="FootnoteText"/>
        <w:rPr>
          <w:rtl/>
          <w:lang w:bidi="fa-IR"/>
        </w:rPr>
      </w:pPr>
      <w:r w:rsidRPr="00E61F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E61F9C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E61F9C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Objective Structured </w:t>
      </w:r>
      <w:r>
        <w:rPr>
          <w:rFonts w:asciiTheme="majorBidi" w:hAnsiTheme="majorBidi" w:cstheme="majorBidi"/>
          <w:sz w:val="18"/>
          <w:szCs w:val="18"/>
          <w:lang w:bidi="fa-IR"/>
        </w:rPr>
        <w:t>Laboratory</w:t>
      </w:r>
      <w:r w:rsidRPr="009D0DFB">
        <w:rPr>
          <w:rFonts w:asciiTheme="majorBidi" w:hAnsiTheme="majorBidi" w:cstheme="majorBidi"/>
          <w:sz w:val="18"/>
          <w:szCs w:val="18"/>
          <w:lang w:bidi="fa-IR"/>
        </w:rPr>
        <w:t xml:space="preserve"> Examination</w:t>
      </w:r>
    </w:p>
  </w:footnote>
  <w:footnote w:id="11">
    <w:p w14:paraId="4A4A140C" w14:textId="511DEC29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C36191">
        <w:rPr>
          <w:rFonts w:asciiTheme="majorBidi" w:hAnsiTheme="majorBidi" w:cstheme="majorBidi"/>
          <w:sz w:val="18"/>
          <w:szCs w:val="18"/>
          <w:lang w:bidi="fa-IR"/>
        </w:rPr>
        <w:t>Workplace Based Assessment</w:t>
      </w:r>
    </w:p>
  </w:footnote>
  <w:footnote w:id="12">
    <w:p w14:paraId="31EDCE5A" w14:textId="6715B3F6" w:rsidR="00B02343" w:rsidRDefault="00B02343" w:rsidP="0006432E">
      <w:pPr>
        <w:pStyle w:val="FootnoteText"/>
        <w:bidi/>
        <w:jc w:val="both"/>
        <w:rPr>
          <w:rtl/>
          <w:lang w:bidi="fa-IR"/>
        </w:rPr>
      </w:pPr>
      <w:r w:rsidRPr="00E61F9C">
        <w:rPr>
          <w:rFonts w:ascii="Times New Roman" w:hAnsi="Times New Roman" w:cs="B Nazanin"/>
          <w:sz w:val="14"/>
          <w:lang w:bidi="fa-IR"/>
        </w:rPr>
        <w:footnoteRef/>
      </w:r>
      <w:r w:rsidRPr="00E61F9C">
        <w:rPr>
          <w:rFonts w:ascii="Times New Roman" w:hAnsi="Times New Roman" w:cs="B Nazanin"/>
          <w:sz w:val="14"/>
          <w:lang w:bidi="fa-IR"/>
        </w:rPr>
        <w:t xml:space="preserve"> </w:t>
      </w:r>
      <w:r w:rsidR="00E61F9C">
        <w:rPr>
          <w:rFonts w:ascii="Times New Roman" w:hAnsi="Times New Roman" w:cs="B Nazanin" w:hint="cs"/>
          <w:sz w:val="14"/>
          <w:rtl/>
          <w:lang w:bidi="fa-IR"/>
        </w:rPr>
        <w:t>.</w:t>
      </w:r>
      <w:r>
        <w:rPr>
          <w:rFonts w:hint="cs"/>
          <w:rtl/>
        </w:rPr>
        <w:t xml:space="preserve">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مشاهده مستقیم مهارت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softHyphen/>
        <w:t>های بالینی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 </w:t>
      </w:r>
      <w:r w:rsidRPr="009F3949">
        <w:rPr>
          <w:rFonts w:asciiTheme="majorBidi" w:hAnsiTheme="majorBidi" w:cstheme="majorBidi"/>
          <w:sz w:val="18"/>
          <w:szCs w:val="18"/>
          <w:lang w:bidi="fa-IR"/>
        </w:rPr>
        <w:t>Direct Observation of Procedural Skills</w:t>
      </w:r>
      <w:r>
        <w:rPr>
          <w:rFonts w:asciiTheme="majorBidi" w:hAnsiTheme="majorBidi" w:cstheme="majorBidi" w:hint="cs"/>
          <w:sz w:val="18"/>
          <w:szCs w:val="18"/>
          <w:rtl/>
          <w:lang w:bidi="fa-IR"/>
        </w:rPr>
        <w:t xml:space="preserve">: 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روشی است که </w:t>
      </w:r>
      <w:r>
        <w:rPr>
          <w:rFonts w:ascii="Times New Roman" w:hAnsi="Times New Roman" w:cs="B Nazanin" w:hint="cs"/>
          <w:sz w:val="14"/>
          <w:rtl/>
          <w:lang w:bidi="fa-IR"/>
        </w:rPr>
        <w:t>به طور ویژه،</w:t>
      </w:r>
      <w:r w:rsidRPr="00AB1428">
        <w:rPr>
          <w:rFonts w:ascii="Times New Roman" w:hAnsi="Times New Roman" w:cs="B Nazanin" w:hint="cs"/>
          <w:sz w:val="14"/>
          <w:rtl/>
          <w:lang w:bidi="fa-IR"/>
        </w:rPr>
        <w:t xml:space="preserve"> برای ارزیابی مهارت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های عملی (پروسیجرها) طراحی شده است. در این روش فراگیر در حين انجام پروسيجر، مورد مشاهده قرار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گیرد و عملکرد وي بر اساس يک چک ليست ساختارمند، ارزيابي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شود.. با اين روش، بعد از هر بار انجام آزمون، نقاط قوت و ضعف فراگير شناسايي مي شوند. فرايند مشاهده فراگير در حدود ۱۵ دقيقه و ارائه بازخورد به وي حدود ۵ دقيقه به طول مي</w:t>
      </w:r>
      <w:r w:rsidRPr="00AB1428">
        <w:rPr>
          <w:rFonts w:ascii="Times New Roman" w:hAnsi="Times New Roman" w:cs="B Nazanin"/>
          <w:sz w:val="14"/>
          <w:rtl/>
          <w:lang w:bidi="fa-IR"/>
        </w:rPr>
        <w:softHyphen/>
      </w:r>
      <w:r w:rsidRPr="00AB1428">
        <w:rPr>
          <w:rFonts w:ascii="Times New Roman" w:hAnsi="Times New Roman" w:cs="B Nazanin" w:hint="cs"/>
          <w:sz w:val="14"/>
          <w:rtl/>
          <w:lang w:bidi="fa-IR"/>
        </w:rPr>
        <w:t>انجامد</w:t>
      </w:r>
      <w:r w:rsidRPr="00AB1428">
        <w:rPr>
          <w:rFonts w:ascii="Times New Roman" w:hAnsi="Times New Roman" w:cs="B Nazanin" w:hint="cs"/>
          <w:sz w:val="14"/>
          <w:lang w:bidi="fa-IR"/>
        </w:rPr>
        <w:t>.</w:t>
      </w:r>
    </w:p>
  </w:footnote>
  <w:footnote w:id="13">
    <w:p w14:paraId="4C95AB97" w14:textId="08AE5FD2" w:rsidR="00CA5986" w:rsidRDefault="00CA5986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2D5FD3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2D5FD3" w:rsidRPr="00CA5986">
        <w:rPr>
          <w:rFonts w:asciiTheme="majorBidi" w:hAnsiTheme="majorBidi" w:cstheme="majorBidi"/>
          <w:sz w:val="18"/>
          <w:szCs w:val="18"/>
          <w:lang w:bidi="fa-IR"/>
        </w:rPr>
        <w:t>Logbook</w:t>
      </w:r>
    </w:p>
  </w:footnote>
  <w:footnote w:id="14">
    <w:p w14:paraId="78CCE10A" w14:textId="7884ABC3" w:rsidR="002D5FD3" w:rsidRDefault="002D5FD3">
      <w:pPr>
        <w:pStyle w:val="FootnoteText"/>
      </w:pPr>
      <w:r w:rsidRPr="002D5FD3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2D5FD3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Pr="00551073">
        <w:rPr>
          <w:rFonts w:asciiTheme="majorBidi" w:hAnsiTheme="majorBidi" w:cstheme="majorBidi"/>
          <w:sz w:val="18"/>
          <w:szCs w:val="18"/>
          <w:lang w:bidi="fa-IR"/>
        </w:rPr>
        <w:t>Portfolio</w:t>
      </w:r>
    </w:p>
  </w:footnote>
  <w:footnote w:id="15">
    <w:p w14:paraId="285F060F" w14:textId="54A9577C" w:rsidR="00C85ABA" w:rsidRPr="003D5FAE" w:rsidRDefault="00C85ABA" w:rsidP="00684E56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FF2E1E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551073" w:rsidRPr="00FF2E1E"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FF2E1E">
        <w:rPr>
          <w:rFonts w:asciiTheme="majorBidi" w:hAnsiTheme="majorBidi" w:cstheme="majorBidi"/>
          <w:sz w:val="18"/>
          <w:szCs w:val="18"/>
          <w:lang w:bidi="fa-IR"/>
        </w:rPr>
        <w:t xml:space="preserve"> Multi Source Feedback</w:t>
      </w:r>
      <w:r w:rsidR="00684E56">
        <w:rPr>
          <w:rFonts w:asciiTheme="majorBidi" w:hAnsiTheme="majorBidi" w:cstheme="majorBidi"/>
          <w:sz w:val="18"/>
          <w:szCs w:val="18"/>
          <w:lang w:bidi="fa-IR"/>
        </w:rPr>
        <w:t xml:space="preserve"> (MSF)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33C"/>
    <w:rsid w:val="0000437E"/>
    <w:rsid w:val="0003246C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A2A2D"/>
    <w:rsid w:val="000B5704"/>
    <w:rsid w:val="000B57EF"/>
    <w:rsid w:val="000B7123"/>
    <w:rsid w:val="000C7326"/>
    <w:rsid w:val="000E51A7"/>
    <w:rsid w:val="000E701A"/>
    <w:rsid w:val="000F3FF3"/>
    <w:rsid w:val="0012159D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B71"/>
    <w:rsid w:val="001B3EF6"/>
    <w:rsid w:val="001B6A38"/>
    <w:rsid w:val="001D29D6"/>
    <w:rsid w:val="001D2D1F"/>
    <w:rsid w:val="001F31CB"/>
    <w:rsid w:val="002034ED"/>
    <w:rsid w:val="00217F24"/>
    <w:rsid w:val="00220DB2"/>
    <w:rsid w:val="002218E7"/>
    <w:rsid w:val="00225B88"/>
    <w:rsid w:val="0023278D"/>
    <w:rsid w:val="00250AA9"/>
    <w:rsid w:val="002547D1"/>
    <w:rsid w:val="002714E8"/>
    <w:rsid w:val="00277644"/>
    <w:rsid w:val="00277BB7"/>
    <w:rsid w:val="00282ABB"/>
    <w:rsid w:val="002867F7"/>
    <w:rsid w:val="0029396B"/>
    <w:rsid w:val="002942FF"/>
    <w:rsid w:val="002B27AF"/>
    <w:rsid w:val="002D5FD3"/>
    <w:rsid w:val="002E06E6"/>
    <w:rsid w:val="003208E8"/>
    <w:rsid w:val="003225EB"/>
    <w:rsid w:val="003348A3"/>
    <w:rsid w:val="00336EBE"/>
    <w:rsid w:val="00337E9D"/>
    <w:rsid w:val="00357089"/>
    <w:rsid w:val="00364A0B"/>
    <w:rsid w:val="00366A61"/>
    <w:rsid w:val="0038172F"/>
    <w:rsid w:val="003909B8"/>
    <w:rsid w:val="003C3250"/>
    <w:rsid w:val="003D5FAE"/>
    <w:rsid w:val="003F5911"/>
    <w:rsid w:val="004005EE"/>
    <w:rsid w:val="00401B3A"/>
    <w:rsid w:val="00426476"/>
    <w:rsid w:val="00430839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D13AB"/>
    <w:rsid w:val="004E2BE7"/>
    <w:rsid w:val="004E306D"/>
    <w:rsid w:val="004E70F4"/>
    <w:rsid w:val="004F0DD5"/>
    <w:rsid w:val="004F2009"/>
    <w:rsid w:val="00505865"/>
    <w:rsid w:val="00506EDC"/>
    <w:rsid w:val="00527E9F"/>
    <w:rsid w:val="0053326D"/>
    <w:rsid w:val="00547952"/>
    <w:rsid w:val="00551073"/>
    <w:rsid w:val="00592438"/>
    <w:rsid w:val="00592F5F"/>
    <w:rsid w:val="005A67D4"/>
    <w:rsid w:val="005A73D4"/>
    <w:rsid w:val="005C5E6D"/>
    <w:rsid w:val="005E03FB"/>
    <w:rsid w:val="005E1651"/>
    <w:rsid w:val="005E1787"/>
    <w:rsid w:val="005E730A"/>
    <w:rsid w:val="005F151B"/>
    <w:rsid w:val="005F23E2"/>
    <w:rsid w:val="0062048A"/>
    <w:rsid w:val="00632F6B"/>
    <w:rsid w:val="0065017B"/>
    <w:rsid w:val="006562BE"/>
    <w:rsid w:val="00671DCA"/>
    <w:rsid w:val="0067621F"/>
    <w:rsid w:val="00684E56"/>
    <w:rsid w:val="006859F6"/>
    <w:rsid w:val="006D4F70"/>
    <w:rsid w:val="00712158"/>
    <w:rsid w:val="00716BE3"/>
    <w:rsid w:val="0073222F"/>
    <w:rsid w:val="00757159"/>
    <w:rsid w:val="00763530"/>
    <w:rsid w:val="007655B2"/>
    <w:rsid w:val="007A289E"/>
    <w:rsid w:val="007B1C56"/>
    <w:rsid w:val="007B3E77"/>
    <w:rsid w:val="007E0732"/>
    <w:rsid w:val="007E604E"/>
    <w:rsid w:val="007E7D04"/>
    <w:rsid w:val="007F2C21"/>
    <w:rsid w:val="007F4389"/>
    <w:rsid w:val="00812EFA"/>
    <w:rsid w:val="00816A2F"/>
    <w:rsid w:val="0084729F"/>
    <w:rsid w:val="00852EA4"/>
    <w:rsid w:val="00885BF8"/>
    <w:rsid w:val="00896A0B"/>
    <w:rsid w:val="008A1031"/>
    <w:rsid w:val="008A2888"/>
    <w:rsid w:val="008C1F03"/>
    <w:rsid w:val="008E495F"/>
    <w:rsid w:val="00914CAC"/>
    <w:rsid w:val="00933443"/>
    <w:rsid w:val="009340B5"/>
    <w:rsid w:val="009375F5"/>
    <w:rsid w:val="00946D4D"/>
    <w:rsid w:val="00971252"/>
    <w:rsid w:val="00985539"/>
    <w:rsid w:val="009A0090"/>
    <w:rsid w:val="009E629C"/>
    <w:rsid w:val="00A06E26"/>
    <w:rsid w:val="00A11602"/>
    <w:rsid w:val="00A178F2"/>
    <w:rsid w:val="00A55173"/>
    <w:rsid w:val="00A6042C"/>
    <w:rsid w:val="00A65BBB"/>
    <w:rsid w:val="00A667B5"/>
    <w:rsid w:val="00A7011B"/>
    <w:rsid w:val="00A935AB"/>
    <w:rsid w:val="00AA3DED"/>
    <w:rsid w:val="00AD12F3"/>
    <w:rsid w:val="00AE1443"/>
    <w:rsid w:val="00AE185C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711B"/>
    <w:rsid w:val="00B77FBC"/>
    <w:rsid w:val="00B80410"/>
    <w:rsid w:val="00B9475A"/>
    <w:rsid w:val="00B977E0"/>
    <w:rsid w:val="00BA5E7C"/>
    <w:rsid w:val="00BE4941"/>
    <w:rsid w:val="00BF350D"/>
    <w:rsid w:val="00C06AFF"/>
    <w:rsid w:val="00C12AB4"/>
    <w:rsid w:val="00C15621"/>
    <w:rsid w:val="00C5164A"/>
    <w:rsid w:val="00C63B0C"/>
    <w:rsid w:val="00C71788"/>
    <w:rsid w:val="00C82781"/>
    <w:rsid w:val="00C85ABA"/>
    <w:rsid w:val="00C87DC4"/>
    <w:rsid w:val="00C91E86"/>
    <w:rsid w:val="00CA5986"/>
    <w:rsid w:val="00CB11FC"/>
    <w:rsid w:val="00CC7981"/>
    <w:rsid w:val="00D237ED"/>
    <w:rsid w:val="00D258F5"/>
    <w:rsid w:val="00D272D4"/>
    <w:rsid w:val="00D45A3D"/>
    <w:rsid w:val="00D47EB7"/>
    <w:rsid w:val="00D906C3"/>
    <w:rsid w:val="00D92DAC"/>
    <w:rsid w:val="00DB28EF"/>
    <w:rsid w:val="00DB4835"/>
    <w:rsid w:val="00DC7F56"/>
    <w:rsid w:val="00E23774"/>
    <w:rsid w:val="00E270DE"/>
    <w:rsid w:val="00E358C8"/>
    <w:rsid w:val="00E61F9C"/>
    <w:rsid w:val="00E66E78"/>
    <w:rsid w:val="00E84BBA"/>
    <w:rsid w:val="00E95490"/>
    <w:rsid w:val="00EB6DB3"/>
    <w:rsid w:val="00EC047C"/>
    <w:rsid w:val="00EC2D0A"/>
    <w:rsid w:val="00EF16AE"/>
    <w:rsid w:val="00EF53E0"/>
    <w:rsid w:val="00F05B8C"/>
    <w:rsid w:val="00F06E62"/>
    <w:rsid w:val="00F11338"/>
    <w:rsid w:val="00F12E0F"/>
    <w:rsid w:val="00F25ED3"/>
    <w:rsid w:val="00F378AD"/>
    <w:rsid w:val="00F51BF7"/>
    <w:rsid w:val="00F62CAD"/>
    <w:rsid w:val="00F7033C"/>
    <w:rsid w:val="00F80064"/>
    <w:rsid w:val="00F93A8F"/>
    <w:rsid w:val="00F95EA0"/>
    <w:rsid w:val="00FA17A2"/>
    <w:rsid w:val="00FB08F3"/>
    <w:rsid w:val="00FB1B92"/>
    <w:rsid w:val="00FC42B8"/>
    <w:rsid w:val="00FE5F7E"/>
    <w:rsid w:val="00FE7DC5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551B9885-87CA-4CE0-87A7-5B3525CD1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55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50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zargaran@sina.tums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C5470-8F64-4518-8A31-3AE5C7138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1132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Kiani</cp:lastModifiedBy>
  <cp:revision>3</cp:revision>
  <cp:lastPrinted>2020-08-02T12:25:00Z</cp:lastPrinted>
  <dcterms:created xsi:type="dcterms:W3CDTF">2024-10-14T05:29:00Z</dcterms:created>
  <dcterms:modified xsi:type="dcterms:W3CDTF">2024-10-14T05:29:00Z</dcterms:modified>
</cp:coreProperties>
</file>